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（様式第２号）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串間市立串間中学校スクールバス運転業務計画書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１．基本方針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（１）スクールバス運転業務に対する基本的な考え方</w:t>
      </w:r>
    </w:p>
    <w:tbl>
      <w:tblPr>
        <w:tblStyle w:val="11"/>
        <w:tblW w:w="927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79"/>
      </w:tblGrid>
      <w:tr>
        <w:trPr/>
        <w:tc>
          <w:tcPr>
            <w:tcW w:w="9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①安心安全で円滑な運営を行う上で、本業務に対する基本的な考え方、取り組む意欲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（２）経営状況に関する事項</w:t>
      </w:r>
    </w:p>
    <w:tbl>
      <w:tblPr>
        <w:tblStyle w:val="11"/>
        <w:tblW w:w="927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79"/>
      </w:tblGrid>
      <w:tr>
        <w:trPr/>
        <w:tc>
          <w:tcPr>
            <w:tcW w:w="9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①事業者の経営状況、事業計画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（３）業務実績に関する事項</w:t>
      </w:r>
    </w:p>
    <w:tbl>
      <w:tblPr>
        <w:tblStyle w:val="11"/>
        <w:tblW w:w="927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79"/>
      </w:tblGrid>
      <w:tr>
        <w:trPr/>
        <w:tc>
          <w:tcPr>
            <w:tcW w:w="9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①事業者の業務実績（スクールバス運行業務、その他の車両運行、運営に関する業務等）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２．安全管理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（１）行政処分・重大事故等の状況</w:t>
      </w:r>
    </w:p>
    <w:tbl>
      <w:tblPr>
        <w:tblStyle w:val="27"/>
        <w:tblW w:w="924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>
          <w:trHeight w:val="2415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①国土交通省による処分の状況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2394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②重大事故の発生状況（過去３年間）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（重大事故とは自動車事故報告規則第２条の事故をいう）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2383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③事故等の処理状況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（２）安全管理体制・危機管理体制</w:t>
      </w:r>
    </w:p>
    <w:tbl>
      <w:tblPr>
        <w:tblStyle w:val="27"/>
        <w:tblW w:w="924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①事故等の防止策や取り組みなど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②事故・災害等が発生した場合の対応・体制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③運転業務従事者の健康管理対策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④特記すべき提案事項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３．車両管理</w:t>
      </w: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（１）車両の管理</w:t>
      </w:r>
    </w:p>
    <w:tbl>
      <w:tblPr>
        <w:tblStyle w:val="11"/>
        <w:tblW w:w="92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>
          <w:trHeight w:val="577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①日常の車両管理・点検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４．運行業務等の実施体制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（１）スクールバス運転業務の実施体制</w:t>
      </w:r>
    </w:p>
    <w:tbl>
      <w:tblPr>
        <w:tblStyle w:val="27"/>
        <w:tblW w:w="924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①スクールバス運転責任者の配置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②業務実施体制（組織図）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③欠員が生じたとき及び休暇等の代員確保体制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④運転手の雇用計画（新規採用等）、雇用条件及び給与体系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⑤従業員に対する指導体制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⑥緊急的な運転時間変更（天候によるもの等）が必要となる場合における実施体制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⑦特記すべき提案事項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５．従業員の教育及び研修体制</w:t>
      </w: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（１）従業員への教育及び研修に関する計画</w:t>
      </w:r>
    </w:p>
    <w:tbl>
      <w:tblPr>
        <w:tblStyle w:val="27"/>
        <w:tblW w:w="924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①従業員の研修計画・研修体制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②業務開始に向けた準備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96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③人材育成の取り組み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④特記すべき提案事項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5</Pages>
  <Words>0</Words>
  <Characters>609</Characters>
  <Application>JUST Note</Application>
  <Lines>141</Lines>
  <Paragraphs>38</Paragraphs>
  <Company>Hewlett-Packard Company</Company>
  <CharactersWithSpaces>610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鈴木　啓祐</cp:lastModifiedBy>
  <cp:lastPrinted>2017-02-01T05:07:00Z</cp:lastPrinted>
  <dcterms:created xsi:type="dcterms:W3CDTF">2017-01-30T00:35:00Z</dcterms:created>
  <dcterms:modified xsi:type="dcterms:W3CDTF">2019-11-01T08:30:52Z</dcterms:modified>
  <cp:revision>9</cp:revision>
</cp:coreProperties>
</file>