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400"/>
        <w:rPr>
          <w:rFonts w:hint="eastAsia" w:asciiTheme="minorEastAsia" w:hAnsiTheme="minorEastAsia" w:eastAsiaTheme="minorEastAsia"/>
          <w:sz w:val="24"/>
        </w:rPr>
      </w:pPr>
      <w:r>
        <w:rPr>
          <w:rFonts w:hint="eastAsia" w:asciiTheme="minorEastAsia" w:hAnsiTheme="minorEastAsia" w:eastAsiaTheme="minorEastAsia"/>
          <w:sz w:val="24"/>
        </w:rPr>
        <w:t>別記様式第１号（第５条関係）</w:t>
      </w:r>
    </w:p>
    <w:p>
      <w:pPr>
        <w:pStyle w:val="0"/>
        <w:jc w:val="right"/>
        <w:rPr>
          <w:rFonts w:hint="eastAsia" w:asciiTheme="minorEastAsia" w:hAnsiTheme="minorEastAsia" w:eastAsiaTheme="minorEastAsia"/>
          <w:sz w:val="24"/>
        </w:rPr>
      </w:pP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令和</w:t>
      </w:r>
      <w:r>
        <w:rPr>
          <w:rFonts w:hint="eastAsia" w:asciiTheme="minorEastAsia" w:hAnsiTheme="minorEastAsia" w:eastAsiaTheme="minorEastAsia"/>
          <w:color w:val="000000" w:themeColor="text1"/>
          <w:sz w:val="24"/>
        </w:rPr>
        <w:t>　</w:t>
      </w: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p>
    <w:p>
      <w:pPr>
        <w:pStyle w:val="0"/>
        <w:ind w:firstLineChars="0"/>
        <w:jc w:val="center"/>
        <w:rPr>
          <w:rFonts w:hint="eastAsia" w:asciiTheme="minorEastAsia" w:hAnsiTheme="minorEastAsia" w:eastAsiaTheme="minorEastAsia"/>
          <w:sz w:val="24"/>
        </w:rPr>
      </w:pPr>
      <w:r>
        <w:rPr>
          <w:rFonts w:hint="eastAsia" w:asciiTheme="minorEastAsia" w:hAnsiTheme="minorEastAsia" w:eastAsiaTheme="minorEastAsia"/>
          <w:sz w:val="24"/>
        </w:rPr>
        <w:t>串間市感染症対策休業要請協力金等支給事業補助金交付申請書兼実績報告書兼誓約書</w:t>
      </w:r>
    </w:p>
    <w:p>
      <w:pPr>
        <w:pStyle w:val="0"/>
        <w:ind w:firstLineChars="0"/>
        <w:jc w:val="center"/>
        <w:rPr>
          <w:rFonts w:hint="eastAsia" w:asciiTheme="minorEastAsia" w:hAnsiTheme="minorEastAsia" w:eastAsiaTheme="minorEastAsia"/>
          <w:sz w:val="24"/>
        </w:rPr>
      </w:pPr>
      <w:r>
        <w:rPr>
          <w:rFonts w:hint="eastAsia" w:asciiTheme="minorEastAsia" w:hAnsiTheme="minorEastAsia" w:eastAsiaTheme="minorEastAsia"/>
          <w:sz w:val="24"/>
        </w:rPr>
        <w:t>（接待を伴う飲食店）</w:t>
      </w:r>
    </w:p>
    <w:p>
      <w:pPr>
        <w:pStyle w:val="0"/>
        <w:rPr>
          <w:rFonts w:hint="eastAsia" w:asciiTheme="minorEastAsia" w:hAnsiTheme="minorEastAsia" w:eastAsiaTheme="minorEastAsia"/>
          <w:sz w:val="24"/>
        </w:rPr>
      </w:pPr>
      <w:bookmarkStart w:id="0" w:name="_Hlk47522974"/>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串間市長　　　　　様</w:t>
      </w:r>
    </w:p>
    <w:p>
      <w:pPr>
        <w:pStyle w:val="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80"/>
          <w:sz w:val="24"/>
          <w:fitText w:val="1440" w:id="1"/>
        </w:rPr>
        <w:t>郵便番</w:t>
      </w:r>
      <w:r>
        <w:rPr>
          <w:rFonts w:hint="eastAsia" w:asciiTheme="minorEastAsia" w:hAnsiTheme="minorEastAsia" w:eastAsiaTheme="minorEastAsia"/>
          <w:sz w:val="24"/>
          <w:fitText w:val="1440" w:id="1"/>
        </w:rPr>
        <w:t>号</w:t>
      </w: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480"/>
          <w:sz w:val="24"/>
          <w:fitText w:val="1440" w:id="2"/>
        </w:rPr>
        <w:t>住</w:t>
      </w:r>
      <w:r>
        <w:rPr>
          <w:rFonts w:hint="eastAsia" w:asciiTheme="minorEastAsia" w:hAnsiTheme="minorEastAsia" w:eastAsiaTheme="minorEastAsia"/>
          <w:sz w:val="24"/>
          <w:fitText w:val="1440" w:id="2"/>
        </w:rPr>
        <w:t>所</w:t>
      </w:r>
    </w:p>
    <w:p>
      <w:pPr>
        <w:pStyle w:val="0"/>
        <w:ind w:leftChars="0" w:firstLine="0" w:firstLineChars="0"/>
        <w:rPr>
          <w:rFonts w:hint="eastAsia" w:asciiTheme="minorEastAsia" w:hAnsiTheme="minorEastAsia" w:eastAsiaTheme="minorEastAsia"/>
          <w:sz w:val="24"/>
        </w:rPr>
      </w:pPr>
    </w:p>
    <w:p>
      <w:pPr>
        <w:pStyle w:val="0"/>
        <w:ind w:left="0" w:leftChars="0" w:firstLine="5040" w:firstLineChars="2100"/>
        <w:rPr>
          <w:rFonts w:hint="eastAsia" w:asciiTheme="minorEastAsia" w:hAnsiTheme="minorEastAsia" w:eastAsiaTheme="minorEastAsia"/>
          <w:sz w:val="24"/>
        </w:rPr>
      </w:pPr>
      <w:r>
        <w:rPr>
          <w:rFonts w:hint="eastAsia" w:asciiTheme="minorEastAsia" w:hAnsiTheme="minorEastAsia" w:eastAsiaTheme="minorEastAsia"/>
          <w:sz w:val="24"/>
        </w:rPr>
        <w:t>商号又は名称　</w:t>
      </w:r>
    </w:p>
    <w:p>
      <w:pPr>
        <w:pStyle w:val="0"/>
        <w:ind w:firstLine="5520" w:firstLineChars="230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80"/>
          <w:sz w:val="24"/>
          <w:fitText w:val="1440" w:id="3"/>
        </w:rPr>
        <w:t>代表者</w:t>
      </w:r>
      <w:r>
        <w:rPr>
          <w:rFonts w:hint="eastAsia" w:asciiTheme="minorEastAsia" w:hAnsiTheme="minorEastAsia" w:eastAsiaTheme="minorEastAsia"/>
          <w:sz w:val="24"/>
          <w:fitText w:val="1440" w:id="3"/>
        </w:rPr>
        <w:t>名</w:t>
      </w:r>
      <w:r>
        <w:rPr>
          <w:rFonts w:hint="eastAsia" w:asciiTheme="minorEastAsia" w:hAnsiTheme="minorEastAsia" w:eastAsiaTheme="minorEastAsia"/>
          <w:sz w:val="24"/>
        </w:rPr>
        <w:t>　　　　　　　　　　　　印</w:t>
      </w:r>
    </w:p>
    <w:p>
      <w:pPr>
        <w:pStyle w:val="0"/>
        <w:ind w:firstLine="5520" w:firstLineChars="2300"/>
        <w:rPr>
          <w:rFonts w:hint="eastAsia" w:asciiTheme="minorEastAsia" w:hAnsiTheme="minorEastAsia" w:eastAsiaTheme="minorEastAsia"/>
          <w:sz w:val="24"/>
        </w:rPr>
      </w:pPr>
    </w:p>
    <w:tbl>
      <w:tblPr>
        <w:tblStyle w:val="17"/>
        <w:tblpPr w:leftFromText="142" w:rightFromText="142" w:topFromText="0" w:bottomFromText="0" w:vertAnchor="text" w:horzAnchor="page" w:tblpX="5551" w:tblpY="88"/>
        <w:tblW w:w="5161" w:type="dxa"/>
        <w:tblLayout w:type="fixed"/>
        <w:tblLook w:firstRow="1" w:lastRow="0" w:firstColumn="1" w:lastColumn="0" w:noHBand="0" w:noVBand="1" w:val="04A0"/>
      </w:tblPr>
      <w:tblGrid>
        <w:gridCol w:w="397"/>
        <w:gridCol w:w="397"/>
        <w:gridCol w:w="397"/>
        <w:gridCol w:w="397"/>
        <w:gridCol w:w="397"/>
        <w:gridCol w:w="397"/>
        <w:gridCol w:w="397"/>
        <w:gridCol w:w="397"/>
        <w:gridCol w:w="397"/>
        <w:gridCol w:w="397"/>
        <w:gridCol w:w="397"/>
        <w:gridCol w:w="397"/>
        <w:gridCol w:w="397"/>
      </w:tblGrid>
      <w:tr>
        <w:trPr>
          <w:trHeight w:val="567" w:hRule="atLeast"/>
        </w:trPr>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r>
    </w:tbl>
    <w:p>
      <w:pPr>
        <w:pStyle w:val="0"/>
        <w:ind w:left="0" w:leftChars="0" w:hangingChars="100" w:firstLine="2400"/>
        <w:rPr>
          <w:rFonts w:hint="eastAsia" w:asciiTheme="minorEastAsia" w:hAnsiTheme="minorEastAsia" w:eastAsiaTheme="minorEastAsia"/>
          <w:sz w:val="24"/>
        </w:rPr>
      </w:pPr>
      <w:r>
        <w:rPr>
          <w:rFonts w:hint="eastAsia" w:asciiTheme="minorEastAsia" w:hAnsiTheme="minorEastAsia" w:eastAsiaTheme="minorEastAsia"/>
          <w:sz w:val="24"/>
        </w:rPr>
        <w:t>　　　　　　　　　　法人番号</w:t>
      </w:r>
    </w:p>
    <w:p>
      <w:pPr>
        <w:pStyle w:val="0"/>
        <w:ind w:left="210" w:leftChars="100" w:firstLine="2160" w:firstLineChars="900"/>
        <w:rPr>
          <w:rFonts w:hint="eastAsia" w:asciiTheme="minorEastAsia" w:hAnsiTheme="minorEastAsia" w:eastAsiaTheme="minorEastAsia"/>
          <w:sz w:val="24"/>
        </w:rPr>
      </w:pPr>
      <w:r>
        <w:rPr>
          <w:rFonts w:hint="eastAsia" w:asciiTheme="minorEastAsia" w:hAnsiTheme="minorEastAsia" w:eastAsiaTheme="minorEastAsia"/>
          <w:sz w:val="24"/>
        </w:rPr>
        <w:t>※法人のみ記載</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bookmarkEnd w:id="0"/>
      <w:r>
        <w:rPr>
          <w:rFonts w:hint="eastAsia" w:asciiTheme="minorEastAsia" w:hAnsiTheme="minorEastAsia" w:eastAsiaTheme="minorEastAsia"/>
          <w:sz w:val="24"/>
        </w:rPr>
        <w:t>　串間市感染症対策休業要請協力金等支給事業補助金（以下「補助金」という。）の交付を受けたいので、下記のとおり申請いたします。</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また、本申請書の記載内容は真正であり、かつ、補助金の交付を受けるものとして、下記のいずれの要件も満たしていることを誓約します。</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串間市内に不特定多数の客が利用する施設を有する法人又は個人事業者であること。</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２　令和２年７月</w:t>
      </w:r>
      <w:r>
        <w:rPr>
          <w:rFonts w:hint="eastAsia" w:asciiTheme="minorEastAsia" w:hAnsiTheme="minorEastAsia" w:eastAsiaTheme="minorEastAsia"/>
          <w:sz w:val="24"/>
        </w:rPr>
        <w:t>30</w:t>
      </w:r>
      <w:r>
        <w:rPr>
          <w:rFonts w:hint="eastAsia" w:asciiTheme="minorEastAsia" w:hAnsiTheme="minorEastAsia" w:eastAsiaTheme="minorEastAsia"/>
          <w:sz w:val="24"/>
        </w:rPr>
        <w:t>日の新型インフルエンザ等対策特別措置法第</w:t>
      </w:r>
      <w:r>
        <w:rPr>
          <w:rFonts w:hint="eastAsia" w:asciiTheme="minorEastAsia" w:hAnsiTheme="minorEastAsia" w:eastAsiaTheme="minorEastAsia"/>
          <w:sz w:val="24"/>
        </w:rPr>
        <w:t>24</w:t>
      </w:r>
      <w:r>
        <w:rPr>
          <w:rFonts w:hint="eastAsia" w:asciiTheme="minorEastAsia" w:hAnsiTheme="minorEastAsia" w:eastAsiaTheme="minorEastAsia"/>
          <w:sz w:val="24"/>
        </w:rPr>
        <w:t>条第９項に基づく県の要請に応じ、令和２年８月３日から令和２年８月</w:t>
      </w:r>
      <w:r>
        <w:rPr>
          <w:rFonts w:hint="eastAsia" w:asciiTheme="minorEastAsia" w:hAnsiTheme="minorEastAsia" w:eastAsiaTheme="minorEastAsia"/>
          <w:sz w:val="24"/>
        </w:rPr>
        <w:t>16</w:t>
      </w:r>
      <w:r>
        <w:rPr>
          <w:rFonts w:hint="eastAsia" w:asciiTheme="minorEastAsia" w:hAnsiTheme="minorEastAsia" w:eastAsiaTheme="minorEastAsia"/>
          <w:sz w:val="24"/>
        </w:rPr>
        <w:t>日までの間、休業した者であること。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３　以下のいずれかに当てはまる者でないこと。</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　暴力団（暴力団員による不当な行為の防止等に関する法律（平成３年法律第</w:t>
      </w:r>
      <w:r>
        <w:rPr>
          <w:rFonts w:hint="eastAsia" w:asciiTheme="minorEastAsia" w:hAnsiTheme="minorEastAsia" w:eastAsiaTheme="minorEastAsia"/>
          <w:sz w:val="24"/>
        </w:rPr>
        <w:t>77</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号）第２条第２項に規定する暴力団をいう。以下同じ。）又は暴力団員（同条第６号</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に規定する暴力団員をいう。以下同じ。）</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　暴力団員がその経営に実質的に関与している者</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自己、自社若しくは第三者の不正の利益を図る目的又は第三者に損害を加える目</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的をもって暴力団を利用している者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４</w:t>
      </w:r>
      <w:r>
        <w:rPr>
          <w:rFonts w:hint="eastAsia" w:asciiTheme="minorEastAsia" w:hAnsiTheme="minorEastAsia" w:eastAsiaTheme="minorEastAsia"/>
          <w:sz w:val="24"/>
        </w:rPr>
        <w:t>)</w:t>
      </w:r>
      <w:r>
        <w:rPr>
          <w:rFonts w:hint="eastAsia" w:asciiTheme="minorEastAsia" w:hAnsiTheme="minorEastAsia" w:eastAsiaTheme="minorEastAsia"/>
          <w:sz w:val="24"/>
        </w:rPr>
        <w:t>　暴力団若しくは暴力団員に対して資金等を提供し、又は便宜を供与する等直接的</w:t>
      </w: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若しくは積極的に暴力団の維持運営に協力し、若しくは関与している者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５</w:t>
      </w:r>
      <w:r>
        <w:rPr>
          <w:rFonts w:hint="eastAsia" w:asciiTheme="minorEastAsia" w:hAnsiTheme="minorEastAsia" w:eastAsiaTheme="minorEastAsia"/>
          <w:sz w:val="24"/>
        </w:rPr>
        <w:t>)</w:t>
      </w:r>
      <w:r>
        <w:rPr>
          <w:rFonts w:hint="eastAsia" w:asciiTheme="minorEastAsia" w:hAnsiTheme="minorEastAsia" w:eastAsiaTheme="minorEastAsia"/>
          <w:sz w:val="24"/>
        </w:rPr>
        <w:t>　暴力団又は暴力団員と社会的に非難されるべき関係を有している者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暴力団又は暴力団員であることを知りながらこれを不当に利用している者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７</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法人の役員等が上記</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から</w:t>
      </w: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w:t>
      </w:r>
      <w:r>
        <w:rPr>
          <w:rFonts w:hint="eastAsia" w:asciiTheme="minorEastAsia" w:hAnsiTheme="minorEastAsia" w:eastAsiaTheme="minorEastAsia"/>
          <w:sz w:val="24"/>
        </w:rPr>
        <w:t>のいずれにも該当しないこと。</w:t>
      </w:r>
      <w:r>
        <w:rPr>
          <w:rFonts w:hint="eastAsia" w:asciiTheme="minorEastAsia" w:hAnsiTheme="minorEastAsia" w:eastAsiaTheme="minorEastAsia"/>
          <w:color w:val="FF0000"/>
          <w:sz w:val="24"/>
        </w:rPr>
        <w:t xml:space="preserve"> </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color w:val="auto"/>
          <w:sz w:val="24"/>
        </w:rPr>
        <w:t>４　休業要請等の対象となった施設を運営するために必要な許可の取得・届出を行ってい</w:t>
      </w:r>
      <w:r>
        <w:rPr>
          <w:rFonts w:hint="eastAsia" w:asciiTheme="minorEastAsia" w:hAnsiTheme="minorEastAsia" w:eastAsiaTheme="minorEastAsia"/>
          <w:sz w:val="24"/>
        </w:rPr>
        <w:t>ること。</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５　重複して申請を行っていないこと。</w:t>
      </w:r>
    </w:p>
    <w:p>
      <w:pPr>
        <w:pStyle w:val="0"/>
        <w:rPr>
          <w:rFonts w:hint="eastAsia" w:asciiTheme="minorEastAsia" w:hAnsiTheme="minorEastAsia" w:eastAsiaTheme="minorEastAsia"/>
          <w:sz w:val="24"/>
        </w:rPr>
      </w:pPr>
      <w:bookmarkStart w:id="1" w:name="_Hlk47457433"/>
      <w:r>
        <w:rPr>
          <w:rFonts w:hint="eastAsia" w:asciiTheme="minorEastAsia" w:hAnsiTheme="minorEastAsia" w:eastAsiaTheme="minorEastAsia"/>
          <w:sz w:val="24"/>
        </w:rPr>
        <w:t>６　令和２年７月</w:t>
      </w:r>
      <w:r>
        <w:rPr>
          <w:rFonts w:hint="eastAsia" w:asciiTheme="minorEastAsia" w:hAnsiTheme="minorEastAsia" w:eastAsiaTheme="minorEastAsia"/>
          <w:sz w:val="24"/>
        </w:rPr>
        <w:t>30</w:t>
      </w:r>
      <w:r>
        <w:rPr>
          <w:rFonts w:hint="eastAsia" w:asciiTheme="minorEastAsia" w:hAnsiTheme="minorEastAsia" w:eastAsiaTheme="minorEastAsia"/>
          <w:sz w:val="24"/>
        </w:rPr>
        <w:t>日現在、営業を行っていること。</w:t>
      </w:r>
    </w:p>
    <w:p>
      <w:pPr>
        <w:pStyle w:val="0"/>
        <w:rPr>
          <w:rFonts w:hint="eastAsia" w:asciiTheme="minorEastAsia" w:hAnsiTheme="minorEastAsia" w:eastAsiaTheme="minorEastAsia"/>
          <w:color w:val="FF0000"/>
          <w:sz w:val="24"/>
        </w:rPr>
      </w:pPr>
      <w:bookmarkEnd w:id="1"/>
    </w:p>
    <w:p>
      <w:pPr>
        <w:pStyle w:val="0"/>
        <w:rPr>
          <w:rFonts w:hint="eastAsia" w:asciiTheme="minorEastAsia" w:hAnsiTheme="minorEastAsia" w:eastAsiaTheme="minorEastAsia"/>
          <w:sz w:val="24"/>
        </w:rPr>
      </w:pPr>
      <w:r>
        <w:rPr>
          <w:rFonts w:hint="eastAsia" w:asciiTheme="minorEastAsia" w:hAnsiTheme="minorEastAsia" w:eastAsiaTheme="minorEastAsia"/>
          <w:sz w:val="24"/>
        </w:rPr>
        <w:t>　本申請書に記載の事項について、串間市からの調査や報告の依頼があった場合には、真摯に協力します。また、虚偽の申請等により補助金の交付要件を満たさないことが判明し、串間市から補助金の返還を命じられた場合は、速やかに返還します。</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p>
    <w:p>
      <w:pPr>
        <w:pStyle w:val="0"/>
        <w:rPr>
          <w:rFonts w:hint="eastAsia" w:asciiTheme="minorEastAsia" w:hAnsiTheme="minorEastAsia" w:eastAsiaTheme="minorEastAsia"/>
          <w:sz w:val="24"/>
        </w:rPr>
      </w:pPr>
      <w:bookmarkStart w:id="2" w:name="_Hlk46335919"/>
      <w:r>
        <w:rPr>
          <w:rFonts w:hint="eastAsia" w:asciiTheme="minorEastAsia" w:hAnsiTheme="minorEastAsia" w:eastAsiaTheme="minorEastAsia"/>
          <w:sz w:val="24"/>
        </w:rPr>
        <w:t>◇運営施設（該当する運営施設にチェックを入れてください。）</w:t>
      </w:r>
    </w:p>
    <w:tbl>
      <w:tblPr>
        <w:tblStyle w:val="17"/>
        <w:tblW w:w="9655" w:type="dxa"/>
        <w:tblInd w:w="0" w:type="dxa"/>
        <w:tblLayout w:type="fixed"/>
        <w:tblLook w:firstRow="1" w:lastRow="0" w:firstColumn="1" w:lastColumn="0" w:noHBand="0" w:noVBand="1" w:val="04A0"/>
      </w:tblPr>
      <w:tblGrid>
        <w:gridCol w:w="3218"/>
        <w:gridCol w:w="3218"/>
        <w:gridCol w:w="3219"/>
      </w:tblGrid>
      <w:tr>
        <w:trPr/>
        <w:tc>
          <w:tcPr>
            <w:tcW w:w="3218"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キャバレー</w:t>
            </w:r>
          </w:p>
        </w:tc>
        <w:tc>
          <w:tcPr>
            <w:tcW w:w="3218"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ナイトクラブ</w:t>
            </w:r>
          </w:p>
        </w:tc>
        <w:tc>
          <w:tcPr>
            <w:tcW w:w="3219"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スナック</w:t>
            </w:r>
          </w:p>
        </w:tc>
      </w:tr>
      <w:tr>
        <w:trPr>
          <w:trHeight w:val="160" w:hRule="atLeast"/>
        </w:trPr>
        <w:tc>
          <w:tcPr>
            <w:tcW w:w="3218"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バー</w:t>
            </w:r>
          </w:p>
        </w:tc>
        <w:tc>
          <w:tcPr>
            <w:tcW w:w="3218"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パブ</w:t>
            </w:r>
          </w:p>
        </w:tc>
        <w:tc>
          <w:tcPr>
            <w:tcW w:w="3219"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その他（　　　　　　）</w:t>
            </w:r>
          </w:p>
        </w:tc>
      </w:tr>
    </w:tbl>
    <w:p>
      <w:pPr>
        <w:pStyle w:val="0"/>
        <w:rPr>
          <w:rFonts w:hint="eastAsia" w:asciiTheme="minorEastAsia" w:hAnsiTheme="minorEastAsia" w:eastAsiaTheme="minorEastAsia"/>
          <w:sz w:val="24"/>
        </w:rPr>
      </w:pPr>
      <w:bookmarkEnd w:id="2"/>
    </w:p>
    <w:p>
      <w:pPr>
        <w:pStyle w:val="0"/>
        <w:rPr>
          <w:rFonts w:hint="eastAsia" w:asciiTheme="minorEastAsia" w:hAnsiTheme="minorEastAsia" w:eastAsiaTheme="minorEastAsia"/>
          <w:sz w:val="24"/>
        </w:rPr>
      </w:pPr>
      <w:r>
        <w:rPr>
          <w:rFonts w:hint="eastAsia" w:asciiTheme="minorEastAsia" w:hAnsiTheme="minorEastAsia" w:eastAsiaTheme="minorEastAsia"/>
          <w:sz w:val="24"/>
        </w:rPr>
        <w:t>◇運営する施設の名称等</w:t>
      </w:r>
    </w:p>
    <w:tbl>
      <w:tblPr>
        <w:tblStyle w:val="17"/>
        <w:tblW w:w="9660" w:type="dxa"/>
        <w:tblInd w:w="-5" w:type="dxa"/>
        <w:tblLayout w:type="fixed"/>
        <w:tblLook w:firstRow="1" w:lastRow="0" w:firstColumn="1" w:lastColumn="0" w:noHBand="0" w:noVBand="1" w:val="04A0"/>
      </w:tblPr>
      <w:tblGrid>
        <w:gridCol w:w="3990"/>
        <w:gridCol w:w="5670"/>
      </w:tblGrid>
      <w:tr>
        <w:trPr/>
        <w:tc>
          <w:tcPr>
            <w:tcW w:w="399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施設の名称</w:t>
            </w:r>
          </w:p>
        </w:tc>
        <w:tc>
          <w:tcPr>
            <w:tcW w:w="56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所在地</w:t>
            </w:r>
          </w:p>
        </w:tc>
      </w:tr>
      <w:tr>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１．</w:t>
            </w:r>
          </w:p>
        </w:tc>
        <w:tc>
          <w:tcPr>
            <w:tcW w:w="5670" w:type="dxa"/>
            <w:vAlign w:val="top"/>
          </w:tcPr>
          <w:p>
            <w:pPr>
              <w:pStyle w:val="0"/>
              <w:rPr>
                <w:rFonts w:hint="eastAsia" w:asciiTheme="minorEastAsia" w:hAnsiTheme="minorEastAsia" w:eastAsiaTheme="minorEastAsia"/>
                <w:sz w:val="24"/>
              </w:rPr>
            </w:pPr>
          </w:p>
        </w:tc>
      </w:tr>
      <w:tr>
        <w:trPr>
          <w:trHeight w:val="401" w:hRule="atLeast"/>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２．</w:t>
            </w:r>
          </w:p>
        </w:tc>
        <w:tc>
          <w:tcPr>
            <w:tcW w:w="5670" w:type="dxa"/>
            <w:vAlign w:val="top"/>
          </w:tcPr>
          <w:p>
            <w:pPr>
              <w:pStyle w:val="0"/>
              <w:rPr>
                <w:rFonts w:hint="eastAsia" w:asciiTheme="minorEastAsia" w:hAnsiTheme="minorEastAsia" w:eastAsiaTheme="minorEastAsia"/>
                <w:sz w:val="24"/>
              </w:rPr>
            </w:pPr>
          </w:p>
        </w:tc>
      </w:tr>
      <w:tr>
        <w:trPr>
          <w:trHeight w:val="401" w:hRule="atLeast"/>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３．</w:t>
            </w:r>
          </w:p>
        </w:tc>
        <w:tc>
          <w:tcPr>
            <w:tcW w:w="5670" w:type="dxa"/>
            <w:vAlign w:val="top"/>
          </w:tcPr>
          <w:p>
            <w:pPr>
              <w:pStyle w:val="0"/>
              <w:rPr>
                <w:rFonts w:hint="eastAsia" w:asciiTheme="minorEastAsia" w:hAnsiTheme="minorEastAsia" w:eastAsiaTheme="minorEastAsia"/>
                <w:sz w:val="24"/>
              </w:rPr>
            </w:pP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公簿等による受給資格の確認（内容を確認の上、□にチェックを入れてください。）</w:t>
      </w:r>
    </w:p>
    <w:tbl>
      <w:tblPr>
        <w:tblStyle w:val="17"/>
        <w:tblW w:w="9655" w:type="dxa"/>
        <w:tblInd w:w="0" w:type="dxa"/>
        <w:tblLayout w:type="fixed"/>
        <w:tblLook w:firstRow="1" w:lastRow="0" w:firstColumn="1" w:lastColumn="0" w:noHBand="0" w:noVBand="1" w:val="04A0"/>
      </w:tblPr>
      <w:tblGrid>
        <w:gridCol w:w="9655"/>
      </w:tblGrid>
      <w:tr>
        <w:trPr>
          <w:trHeight w:val="501" w:hRule="atLeast"/>
        </w:trPr>
        <w:tc>
          <w:tcPr>
            <w:tcW w:w="9655"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休業要請協力金の受給資格の有無の確認にあたり、県及び市町村が保有する公簿等</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を確認することに同意します。</w:t>
            </w: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ガイドラインの遵守について（内容を確認の上□にチェックを入れてください。）</w:t>
      </w:r>
    </w:p>
    <w:tbl>
      <w:tblPr>
        <w:tblStyle w:val="17"/>
        <w:tblW w:w="9655" w:type="dxa"/>
        <w:tblInd w:w="0" w:type="dxa"/>
        <w:tblLayout w:type="fixed"/>
        <w:tblLook w:firstRow="1" w:lastRow="0" w:firstColumn="1" w:lastColumn="0" w:noHBand="0" w:noVBand="1" w:val="04A0"/>
      </w:tblPr>
      <w:tblGrid>
        <w:gridCol w:w="9655"/>
      </w:tblGrid>
      <w:tr>
        <w:trPr>
          <w:trHeight w:val="501" w:hRule="atLeast"/>
        </w:trPr>
        <w:tc>
          <w:tcPr>
            <w:tcW w:w="9655"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ガイドラインの遵守を誓約いたします。</w:t>
            </w:r>
          </w:p>
        </w:tc>
      </w:tr>
      <w:tr>
        <w:trPr>
          <w:trHeight w:val="501" w:hRule="atLeast"/>
        </w:trPr>
        <w:tc>
          <w:tcPr>
            <w:tcW w:w="9655"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上記誓約について、事業者名等を公表することに同意いたします。</w:t>
            </w: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本件に関する連絡先</w:t>
      </w:r>
    </w:p>
    <w:tbl>
      <w:tblPr>
        <w:tblStyle w:val="17"/>
        <w:tblW w:w="9660" w:type="dxa"/>
        <w:tblInd w:w="-5" w:type="dxa"/>
        <w:tblLayout w:type="fixed"/>
        <w:tblLook w:firstRow="1" w:lastRow="0" w:firstColumn="1" w:lastColumn="0" w:noHBand="0" w:noVBand="1" w:val="04A0"/>
      </w:tblPr>
      <w:tblGrid>
        <w:gridCol w:w="1680"/>
        <w:gridCol w:w="7980"/>
      </w:tblGrid>
      <w:tr>
        <w:trPr>
          <w:trHeight w:val="493" w:hRule="atLeast"/>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部署・氏名</w:t>
            </w:r>
          </w:p>
        </w:tc>
        <w:tc>
          <w:tcPr>
            <w:tcW w:w="7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493" w:hRule="atLeast"/>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電話番号</w:t>
            </w:r>
          </w:p>
        </w:tc>
        <w:tc>
          <w:tcPr>
            <w:tcW w:w="7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◇提出書類</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串間市感染症対策休業要請協力金等支給事業補助金交付申請書兼実績報告書兼誓約書</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串間市感染症対策休業要請協力金等支給事業補助金</w:t>
      </w:r>
      <w:bookmarkStart w:id="3" w:name="_GoBack"/>
      <w:bookmarkEnd w:id="3"/>
      <w:r>
        <w:rPr>
          <w:rFonts w:hint="eastAsia" w:asciiTheme="minorEastAsia" w:hAnsiTheme="minorEastAsia" w:eastAsiaTheme="minorEastAsia"/>
          <w:sz w:val="24"/>
        </w:rPr>
        <w:t>請求書</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請求書記載の振込口座が確認できる書類の写し（通帳のコピー等）</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銀行、支店（出張所名）、預金種別、口座番号、口座名義（</w:t>
      </w:r>
      <w:r>
        <w:rPr>
          <w:rFonts w:hint="eastAsia" w:asciiTheme="minorEastAsia" w:hAnsiTheme="minorEastAsia" w:eastAsiaTheme="minorEastAsia"/>
          <w:sz w:val="24"/>
          <w:u w:val="single" w:color="000000"/>
        </w:rPr>
        <w:t>カタカナ部分</w:t>
      </w:r>
      <w:r>
        <w:rPr>
          <w:rFonts w:hint="eastAsia" w:asciiTheme="minorEastAsia" w:hAnsiTheme="minorEastAsia" w:eastAsiaTheme="minorEastAsia"/>
          <w:sz w:val="24"/>
        </w:rPr>
        <w:t>）がわかる</w:t>
      </w: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ようにコピーしてください。</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営業の実態が確認できる書類</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直近１期分の確定申告書又は市県民税申告書の写し</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税務署提出の開業届の写し又は法人設立届の写し（令和２年１月以降に開業した場</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合）</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食品衛生法に基づく営業許可書の写し</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対象期間に時間短縮営業等を行ったことが確認できる店舗等での告知、ポスター類の</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写真又はホームページの写し等</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店舗の外観及び内観の写真（飲食スペースが確認できるもの）</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（個人の場合）申請者本人が確認できる書類（免許証等）の写し</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（法人の場合）国税庁法人番号公表サイトで公表されている基本３情報（①商号又は</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名称、②本店又は主たる事務所の所在地、③法人番号）の画面の写し等</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その他串間市が必要と認める書類</w:t>
      </w:r>
    </w:p>
    <w:p>
      <w:pPr>
        <w:pStyle w:val="0"/>
        <w:rPr>
          <w:rFonts w:hint="eastAsia" w:asciiTheme="minorEastAsia" w:hAnsiTheme="minorEastAsia" w:eastAsiaTheme="minorEastAsia"/>
          <w:sz w:val="24"/>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3</Pages>
  <Words>5</Words>
  <Characters>1641</Characters>
  <Application>JUST Note</Application>
  <Lines>114</Lines>
  <Paragraphs>73</Paragraphs>
  <CharactersWithSpaces>1795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武田　光祥</dc:creator>
  <cp:lastModifiedBy>武田　光祥</cp:lastModifiedBy>
  <dcterms:created xsi:type="dcterms:W3CDTF">2020-08-08T06:42:00Z</dcterms:created>
  <dcterms:modified xsi:type="dcterms:W3CDTF">2020-08-11T05:52:09Z</dcterms:modified>
  <cp:revision>2</cp:revision>
</cp:coreProperties>
</file>