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79" w:hanging="179" w:hangingChars="93"/>
        <w:rPr>
          <w:rFonts w:hint="eastAsia"/>
        </w:rPr>
      </w:pPr>
      <w:bookmarkStart w:id="0" w:name="_GoBack"/>
      <w:bookmarkEnd w:id="0"/>
      <w:r>
        <w:rPr>
          <w:rFonts w:hint="eastAsia"/>
        </w:rPr>
        <w:t>　　　串間市介護予防・日常生活支援総合事業実施要綱</w:t>
      </w:r>
    </w:p>
    <w:p>
      <w:pPr>
        <w:pStyle w:val="0"/>
        <w:ind w:left="195"/>
        <w:rPr>
          <w:rFonts w:hint="default"/>
        </w:rPr>
      </w:pPr>
      <w:r>
        <w:rPr>
          <w:rFonts w:hint="eastAsia"/>
        </w:rPr>
        <w:t>（趣旨）</w:t>
      </w:r>
    </w:p>
    <w:p>
      <w:pPr>
        <w:pStyle w:val="0"/>
        <w:ind w:left="193" w:hanging="193" w:hangingChars="100"/>
        <w:rPr>
          <w:rFonts w:hint="default"/>
        </w:rPr>
      </w:pPr>
      <w:r>
        <w:rPr>
          <w:rFonts w:hint="eastAsia"/>
        </w:rPr>
        <w:t>第１条　この要綱は、介護保険法（平成９年法律第１２３号。以下「法」という。）、介護保険法施行令（平成</w:t>
      </w:r>
      <w:r>
        <w:rPr>
          <w:rFonts w:hint="eastAsia"/>
        </w:rPr>
        <w:t>10</w:t>
      </w:r>
      <w:r>
        <w:rPr>
          <w:rFonts w:hint="eastAsia"/>
        </w:rPr>
        <w:t>年政令第</w:t>
      </w:r>
      <w:r>
        <w:rPr>
          <w:rFonts w:hint="eastAsia"/>
        </w:rPr>
        <w:t>412</w:t>
      </w:r>
      <w:r>
        <w:rPr>
          <w:rFonts w:hint="eastAsia"/>
        </w:rPr>
        <w:t>号。以下「令」という。）、介護保険法施行規則（平成</w:t>
      </w:r>
      <w:r>
        <w:rPr>
          <w:rFonts w:hint="eastAsia"/>
        </w:rPr>
        <w:t>11</w:t>
      </w:r>
      <w:r>
        <w:rPr>
          <w:rFonts w:hint="eastAsia"/>
        </w:rPr>
        <w:t>年省令第</w:t>
      </w:r>
      <w:r>
        <w:rPr>
          <w:rFonts w:hint="eastAsia"/>
        </w:rPr>
        <w:t>36</w:t>
      </w:r>
      <w:r>
        <w:rPr>
          <w:rFonts w:hint="eastAsia"/>
        </w:rPr>
        <w:t>号。以下「省令」という。）に定めるもののほか、法第</w:t>
      </w:r>
      <w:r>
        <w:rPr>
          <w:rFonts w:hint="eastAsia"/>
        </w:rPr>
        <w:t>115</w:t>
      </w:r>
      <w:r>
        <w:rPr>
          <w:rFonts w:hint="eastAsia"/>
        </w:rPr>
        <w:t>条の</w:t>
      </w:r>
      <w:r>
        <w:rPr>
          <w:rFonts w:hint="eastAsia"/>
        </w:rPr>
        <w:t>45</w:t>
      </w:r>
      <w:r>
        <w:rPr>
          <w:rFonts w:hint="eastAsia"/>
        </w:rPr>
        <w:t>第１項に規定する介護予防・日常生活支援総合事業の実施に関し、必要な事項を定めるものとする。</w:t>
      </w:r>
    </w:p>
    <w:p>
      <w:pPr>
        <w:pStyle w:val="0"/>
        <w:ind w:firstLine="193" w:firstLineChars="100"/>
        <w:rPr>
          <w:rFonts w:hint="eastAsia"/>
        </w:rPr>
      </w:pPr>
      <w:r>
        <w:rPr>
          <w:rFonts w:hint="eastAsia"/>
        </w:rPr>
        <w:t>（定義）</w:t>
      </w:r>
    </w:p>
    <w:p>
      <w:pPr>
        <w:pStyle w:val="0"/>
        <w:ind w:left="193" w:hanging="193" w:hangingChars="100"/>
        <w:rPr>
          <w:rFonts w:hint="eastAsia"/>
        </w:rPr>
      </w:pPr>
      <w:r>
        <w:rPr>
          <w:rFonts w:hint="eastAsia"/>
        </w:rPr>
        <w:t>第２条　この要綱で使用する用語は、法及びこれに基づく省令で使用する用語の例による。</w:t>
      </w:r>
    </w:p>
    <w:p>
      <w:pPr>
        <w:pStyle w:val="0"/>
        <w:ind w:firstLine="193" w:firstLineChars="100"/>
        <w:rPr>
          <w:rFonts w:hint="default"/>
        </w:rPr>
      </w:pPr>
      <w:r>
        <w:rPr>
          <w:rFonts w:hint="eastAsia"/>
        </w:rPr>
        <w:t>（事業の種類）</w:t>
      </w:r>
    </w:p>
    <w:p>
      <w:pPr>
        <w:pStyle w:val="0"/>
        <w:ind w:left="193" w:hanging="193" w:hangingChars="100"/>
        <w:rPr>
          <w:rFonts w:hint="eastAsia"/>
        </w:rPr>
      </w:pPr>
      <w:r>
        <w:rPr>
          <w:rFonts w:hint="eastAsia"/>
        </w:rPr>
        <w:t>第３条　市は、別表第１に掲げる事業を行うものとする。</w:t>
      </w:r>
    </w:p>
    <w:p>
      <w:pPr>
        <w:pStyle w:val="0"/>
        <w:rPr>
          <w:rFonts w:hint="eastAsia"/>
        </w:rPr>
      </w:pPr>
      <w:r>
        <w:rPr>
          <w:rFonts w:hint="eastAsia"/>
        </w:rPr>
        <w:t>　（指定の期間）</w:t>
      </w:r>
    </w:p>
    <w:p>
      <w:pPr>
        <w:pStyle w:val="0"/>
        <w:ind w:left="193" w:hanging="193" w:hangingChars="100"/>
        <w:rPr>
          <w:rFonts w:hint="eastAsia"/>
        </w:rPr>
      </w:pPr>
      <w:r>
        <w:rPr>
          <w:rFonts w:hint="eastAsia"/>
        </w:rPr>
        <w:t>第４条　省令第</w:t>
      </w:r>
      <w:r>
        <w:rPr>
          <w:rFonts w:hint="eastAsia"/>
        </w:rPr>
        <w:t>140</w:t>
      </w:r>
      <w:r>
        <w:rPr>
          <w:rFonts w:hint="eastAsia"/>
        </w:rPr>
        <w:t>条の</w:t>
      </w:r>
      <w:r>
        <w:rPr>
          <w:rFonts w:hint="eastAsia"/>
        </w:rPr>
        <w:t>63</w:t>
      </w:r>
      <w:r>
        <w:rPr>
          <w:rFonts w:hint="eastAsia"/>
        </w:rPr>
        <w:t>の７に規定する指定事業者の指定の更新期間は６年とする。</w:t>
      </w:r>
    </w:p>
    <w:p>
      <w:pPr>
        <w:pStyle w:val="0"/>
        <w:ind w:firstLine="193" w:firstLineChars="100"/>
        <w:rPr>
          <w:rFonts w:hint="eastAsia"/>
        </w:rPr>
      </w:pPr>
      <w:r>
        <w:rPr>
          <w:rFonts w:hint="eastAsia"/>
        </w:rPr>
        <w:t>（介護予防ケアマネジメント）</w:t>
      </w:r>
    </w:p>
    <w:p>
      <w:pPr>
        <w:pStyle w:val="0"/>
        <w:ind w:left="193" w:hanging="193" w:hangingChars="100"/>
        <w:rPr>
          <w:rFonts w:hint="eastAsia"/>
        </w:rPr>
      </w:pPr>
      <w:r>
        <w:rPr>
          <w:rFonts w:hint="eastAsia"/>
        </w:rPr>
        <w:t>第５条　別表第２の左欄に掲げる第一号介護予防支援事業は、同表の右欄に掲げる事業を利用するときに実施するものとする。</w:t>
      </w:r>
    </w:p>
    <w:p>
      <w:pPr>
        <w:pStyle w:val="0"/>
        <w:ind w:left="193" w:hanging="193" w:hangingChars="100"/>
        <w:rPr>
          <w:rFonts w:hint="eastAsia"/>
        </w:rPr>
      </w:pPr>
      <w:r>
        <w:rPr>
          <w:rFonts w:hint="eastAsia"/>
        </w:rPr>
        <w:t>２　地域包括支援センターは、あらかじめ市長の同意を得たときには、第一号介護予防支援事業の一部を居宅介護支援事業者に委託することができる。</w:t>
      </w:r>
    </w:p>
    <w:p>
      <w:pPr>
        <w:pStyle w:val="0"/>
        <w:rPr>
          <w:rFonts w:hint="default"/>
        </w:rPr>
      </w:pPr>
      <w:r>
        <w:rPr>
          <w:rFonts w:hint="eastAsia"/>
        </w:rPr>
        <w:t>　（第一号事業支給費等）</w:t>
      </w:r>
    </w:p>
    <w:p>
      <w:pPr>
        <w:pStyle w:val="0"/>
        <w:ind w:left="193" w:hanging="193" w:hangingChars="100"/>
        <w:rPr>
          <w:rFonts w:hint="eastAsia"/>
        </w:rPr>
      </w:pPr>
      <w:r>
        <w:rPr>
          <w:rFonts w:hint="eastAsia"/>
        </w:rPr>
        <w:t>第６条　第一号事業支給費は、それぞれの事業ごとに別表第３に掲げる費用を算定するものとし、当該費用の算定に当たっては、指定介護予防サービスに要する費用の額の算定に関する基準（平成</w:t>
      </w:r>
      <w:r>
        <w:rPr>
          <w:rFonts w:hint="eastAsia"/>
        </w:rPr>
        <w:t>18</w:t>
      </w:r>
      <w:r>
        <w:rPr>
          <w:rFonts w:hint="eastAsia"/>
        </w:rPr>
        <w:t>年厚生労働省告示第</w:t>
      </w:r>
      <w:r>
        <w:rPr>
          <w:rFonts w:hint="eastAsia"/>
        </w:rPr>
        <w:t>127</w:t>
      </w:r>
      <w:r>
        <w:rPr>
          <w:rFonts w:hint="eastAsia"/>
        </w:rPr>
        <w:t>号）及び指定介護予防サービスに要する費用の額の算定に関する基準の制定に伴う実施上の留意事項について（平成</w:t>
      </w:r>
      <w:r>
        <w:rPr>
          <w:rFonts w:hint="eastAsia"/>
        </w:rPr>
        <w:t>18</w:t>
      </w:r>
      <w:r>
        <w:rPr>
          <w:rFonts w:hint="eastAsia"/>
        </w:rPr>
        <w:t>年３月</w:t>
      </w:r>
      <w:r>
        <w:rPr>
          <w:rFonts w:hint="eastAsia"/>
        </w:rPr>
        <w:t>17</w:t>
      </w:r>
      <w:r>
        <w:rPr>
          <w:rFonts w:hint="eastAsia"/>
        </w:rPr>
        <w:t>日老計発</w:t>
      </w:r>
      <w:r>
        <w:rPr>
          <w:rFonts w:hint="eastAsia"/>
        </w:rPr>
        <w:t>0317001</w:t>
      </w:r>
      <w:r>
        <w:rPr>
          <w:rFonts w:hint="eastAsia"/>
        </w:rPr>
        <w:t>・老振発</w:t>
      </w:r>
      <w:r>
        <w:rPr>
          <w:rFonts w:hint="eastAsia"/>
        </w:rPr>
        <w:t>0317001</w:t>
      </w:r>
      <w:r>
        <w:rPr>
          <w:rFonts w:hint="eastAsia"/>
        </w:rPr>
        <w:t>・老老発</w:t>
      </w:r>
      <w:r>
        <w:rPr>
          <w:rFonts w:hint="eastAsia"/>
        </w:rPr>
        <w:t>0317001</w:t>
      </w:r>
      <w:r>
        <w:rPr>
          <w:rFonts w:hint="eastAsia"/>
        </w:rPr>
        <w:t>厚生労働省老健局計画・振興・老人保健課長連名通知）に準ずるものとする。ただし、介護職員等特定処遇改善加算については、平成</w:t>
      </w:r>
      <w:r>
        <w:rPr>
          <w:rFonts w:hint="eastAsia"/>
        </w:rPr>
        <w:t>31</w:t>
      </w:r>
      <w:r>
        <w:rPr>
          <w:rFonts w:hint="eastAsia"/>
        </w:rPr>
        <w:t>年度介護報酬改定後の指定介護予防サービスに要する費用の額の算定に関する基準（平成</w:t>
      </w:r>
      <w:r>
        <w:rPr>
          <w:rFonts w:hint="eastAsia"/>
        </w:rPr>
        <w:t>18</w:t>
      </w:r>
      <w:r>
        <w:rPr>
          <w:rFonts w:hint="eastAsia"/>
        </w:rPr>
        <w:t>年厚生労働省告示第</w:t>
      </w:r>
      <w:r>
        <w:rPr>
          <w:rFonts w:hint="eastAsia"/>
        </w:rPr>
        <w:t>127</w:t>
      </w:r>
      <w:r>
        <w:rPr>
          <w:rFonts w:hint="eastAsia"/>
        </w:rPr>
        <w:t>号）及び指定介護予防サービスに要する費用の額の算定に関する基準の制定に伴う実施上の留意事項について（平成</w:t>
      </w:r>
      <w:r>
        <w:rPr>
          <w:rFonts w:hint="eastAsia"/>
        </w:rPr>
        <w:t>18</w:t>
      </w:r>
      <w:r>
        <w:rPr>
          <w:rFonts w:hint="eastAsia"/>
        </w:rPr>
        <w:t>年３月</w:t>
      </w:r>
      <w:r>
        <w:rPr>
          <w:rFonts w:hint="eastAsia"/>
        </w:rPr>
        <w:t>17</w:t>
      </w:r>
      <w:r>
        <w:rPr>
          <w:rFonts w:hint="eastAsia"/>
        </w:rPr>
        <w:t>日老計発第</w:t>
      </w:r>
      <w:r>
        <w:rPr>
          <w:rFonts w:hint="eastAsia"/>
        </w:rPr>
        <w:t>0317001</w:t>
      </w:r>
      <w:r>
        <w:rPr>
          <w:rFonts w:hint="eastAsia"/>
        </w:rPr>
        <w:t>号・老振発第</w:t>
      </w:r>
      <w:r>
        <w:rPr>
          <w:rFonts w:hint="eastAsia"/>
        </w:rPr>
        <w:t>0317001</w:t>
      </w:r>
      <w:r>
        <w:rPr>
          <w:rFonts w:hint="eastAsia"/>
        </w:rPr>
        <w:t>号・老老発第</w:t>
      </w:r>
      <w:r>
        <w:rPr>
          <w:rFonts w:hint="eastAsia"/>
        </w:rPr>
        <w:t>0317001</w:t>
      </w:r>
      <w:r>
        <w:rPr>
          <w:rFonts w:hint="eastAsia"/>
        </w:rPr>
        <w:t>号、厚生労働省老健局計画・振興・老人保健課長連名通知）の介護職員等特定処遇改善加算の取扱に準ずるものとする。</w:t>
      </w:r>
    </w:p>
    <w:p>
      <w:pPr>
        <w:pStyle w:val="0"/>
        <w:ind w:left="193" w:hanging="193" w:hangingChars="100"/>
        <w:rPr>
          <w:rFonts w:hint="eastAsia"/>
        </w:rPr>
      </w:pPr>
      <w:r>
        <w:rPr>
          <w:rFonts w:hint="eastAsia"/>
        </w:rPr>
        <w:t>２　第一号生活支援事業として配食サービスを利用した者は、その利用料として、</w:t>
      </w:r>
      <w:r>
        <w:rPr>
          <w:rFonts w:hint="eastAsia"/>
        </w:rPr>
        <w:t>50</w:t>
      </w:r>
      <w:r>
        <w:rPr>
          <w:rFonts w:hint="eastAsia"/>
        </w:rPr>
        <w:t>円を市に納入するものとする。</w:t>
      </w:r>
    </w:p>
    <w:p>
      <w:pPr>
        <w:pStyle w:val="0"/>
        <w:ind w:left="193" w:hanging="193" w:hangingChars="100"/>
        <w:rPr>
          <w:rFonts w:hint="eastAsia"/>
        </w:rPr>
      </w:pPr>
      <w:r>
        <w:rPr>
          <w:rFonts w:hint="eastAsia"/>
        </w:rPr>
        <w:t>３　第一号生活支援事業として配食サービスを利用した者は、その利用に要する実費相当額として、</w:t>
      </w:r>
      <w:r>
        <w:rPr>
          <w:rFonts w:hint="eastAsia"/>
        </w:rPr>
        <w:t>400</w:t>
      </w:r>
      <w:r>
        <w:rPr>
          <w:rFonts w:hint="eastAsia"/>
        </w:rPr>
        <w:t>円を事業を提供する事業者に納入するものとする。</w:t>
      </w:r>
    </w:p>
    <w:p>
      <w:pPr>
        <w:pStyle w:val="0"/>
        <w:ind w:left="193" w:hanging="193" w:hangingChars="100"/>
        <w:rPr>
          <w:rFonts w:hint="eastAsia"/>
        </w:rPr>
      </w:pPr>
      <w:r>
        <w:rPr>
          <w:rFonts w:hint="eastAsia"/>
        </w:rPr>
        <w:t>４　第一号介護予防支援事業は、地域包括支援センターへ委託するものとし、その委託料は、別表第４に掲げる費用を支払うものとする。</w:t>
      </w:r>
    </w:p>
    <w:p>
      <w:pPr>
        <w:pStyle w:val="0"/>
        <w:ind w:left="193" w:hanging="193" w:hangingChars="100"/>
        <w:rPr>
          <w:rFonts w:hint="eastAsia"/>
        </w:rPr>
      </w:pPr>
      <w:r>
        <w:rPr>
          <w:rFonts w:hint="eastAsia"/>
        </w:rPr>
        <w:t>５　市は、地域包括支援センターから前項に規定する委託料の請求があったときは、必要な審査をした上、支払うものとする。</w:t>
      </w:r>
    </w:p>
    <w:p>
      <w:pPr>
        <w:pStyle w:val="0"/>
        <w:overflowPunct w:val="0"/>
        <w:autoSpaceDE w:val="0"/>
        <w:autoSpaceDN w:val="0"/>
        <w:ind w:left="772" w:right="-6" w:hanging="772" w:hangingChars="400"/>
        <w:rPr>
          <w:rFonts w:hint="default"/>
          <w:kern w:val="0"/>
        </w:rPr>
      </w:pPr>
      <w:r>
        <w:rPr>
          <w:rFonts w:hint="eastAsia"/>
          <w:kern w:val="0"/>
        </w:rPr>
        <w:t>　（高額介護予防サービス費等相当事業）</w:t>
      </w:r>
    </w:p>
    <w:p>
      <w:pPr>
        <w:pStyle w:val="0"/>
        <w:overflowPunct w:val="0"/>
        <w:autoSpaceDE w:val="0"/>
        <w:autoSpaceDN w:val="0"/>
        <w:ind w:left="193" w:right="-6" w:hanging="193" w:hangingChars="100"/>
        <w:rPr>
          <w:rFonts w:hint="eastAsia"/>
          <w:kern w:val="0"/>
        </w:rPr>
      </w:pPr>
      <w:r>
        <w:rPr>
          <w:rFonts w:hint="eastAsia"/>
          <w:kern w:val="0"/>
        </w:rPr>
        <w:t>第７条　市は、総合事業において、法第</w:t>
      </w:r>
      <w:r>
        <w:rPr>
          <w:rFonts w:hint="eastAsia"/>
          <w:kern w:val="0"/>
        </w:rPr>
        <w:t>61</w:t>
      </w:r>
      <w:r>
        <w:rPr>
          <w:rFonts w:hint="eastAsia"/>
          <w:kern w:val="0"/>
        </w:rPr>
        <w:t>条に規定する高額介護予防サービス費及び法第</w:t>
      </w:r>
      <w:r>
        <w:rPr>
          <w:rFonts w:hint="eastAsia"/>
          <w:kern w:val="0"/>
        </w:rPr>
        <w:t>61</w:t>
      </w:r>
      <w:r>
        <w:rPr>
          <w:rFonts w:hint="eastAsia"/>
          <w:kern w:val="0"/>
        </w:rPr>
        <w:t>条の２に規定する高額医療合算介護予防サービス費の支給に相当する額（以下「高額介護予防サービス費等相当額」という｡</w:t>
      </w:r>
      <w:r>
        <w:rPr>
          <w:rFonts w:hint="eastAsia"/>
          <w:kern w:val="0"/>
        </w:rPr>
        <w:t>)</w:t>
      </w:r>
      <w:r>
        <w:rPr>
          <w:rFonts w:hint="eastAsia"/>
          <w:kern w:val="0"/>
        </w:rPr>
        <w:t>を支給するものとする。</w:t>
      </w:r>
    </w:p>
    <w:p>
      <w:pPr>
        <w:pStyle w:val="0"/>
        <w:rPr>
          <w:rFonts w:hint="eastAsia"/>
        </w:rPr>
      </w:pPr>
      <w:r>
        <w:rPr>
          <w:rFonts w:hint="eastAsia"/>
        </w:rPr>
        <w:t>　（給付の上限）</w:t>
      </w:r>
    </w:p>
    <w:p>
      <w:pPr>
        <w:pStyle w:val="0"/>
        <w:ind w:left="193" w:hanging="193" w:hangingChars="100"/>
        <w:rPr>
          <w:rFonts w:hint="eastAsia"/>
        </w:rPr>
      </w:pPr>
      <w:r>
        <w:rPr>
          <w:rFonts w:hint="eastAsia"/>
        </w:rPr>
        <w:t>第８条　給付管理については、予防給付の要支援１の限度額とする。ただし、集中的に事業を利用することが自立支援につながると考えられるケース等、利用者の状態によっては、予防給付の要支援１の限度額を超えることも可能とする。</w:t>
      </w:r>
    </w:p>
    <w:p>
      <w:pPr>
        <w:pStyle w:val="0"/>
        <w:rPr>
          <w:rFonts w:hint="eastAsia"/>
        </w:rPr>
      </w:pPr>
      <w:r>
        <w:rPr>
          <w:rFonts w:hint="eastAsia"/>
        </w:rPr>
        <w:t>　（補足）</w:t>
      </w:r>
    </w:p>
    <w:p>
      <w:pPr>
        <w:pStyle w:val="0"/>
        <w:rPr>
          <w:rFonts w:hint="eastAsia"/>
        </w:rPr>
      </w:pPr>
      <w:r>
        <w:rPr>
          <w:rFonts w:hint="eastAsia"/>
        </w:rPr>
        <w:t>第９条　この要綱に定めるもののほか、必要な事項は市長が別に定めるものとする。</w:t>
      </w:r>
    </w:p>
    <w:p>
      <w:pPr>
        <w:pStyle w:val="0"/>
        <w:rPr>
          <w:rFonts w:hint="default"/>
        </w:rPr>
      </w:pPr>
      <w:r>
        <w:rPr>
          <w:rFonts w:hint="eastAsia"/>
        </w:rPr>
        <w:t>　　附　則</w:t>
      </w:r>
    </w:p>
    <w:p>
      <w:pPr>
        <w:pStyle w:val="0"/>
        <w:rPr>
          <w:rFonts w:hint="eastAsia"/>
        </w:rPr>
      </w:pPr>
      <w:r>
        <w:rPr>
          <w:rFonts w:hint="eastAsia"/>
        </w:rPr>
        <w:t>　（施行期日）</w:t>
      </w:r>
    </w:p>
    <w:p>
      <w:pPr>
        <w:pStyle w:val="0"/>
        <w:rPr>
          <w:rFonts w:hint="eastAsia"/>
        </w:rPr>
      </w:pPr>
      <w:r>
        <w:rPr>
          <w:rFonts w:hint="eastAsia"/>
        </w:rPr>
        <w:t>第１条　この要綱は、平成２７年４月１日から施行する。</w:t>
      </w:r>
    </w:p>
    <w:p>
      <w:pPr>
        <w:pStyle w:val="0"/>
        <w:rPr>
          <w:rFonts w:hint="eastAsia"/>
        </w:rPr>
      </w:pPr>
      <w:r>
        <w:rPr>
          <w:rFonts w:hint="eastAsia"/>
        </w:rPr>
        <w:t>　（経過措置）</w:t>
      </w:r>
    </w:p>
    <w:p>
      <w:pPr>
        <w:pStyle w:val="0"/>
        <w:ind w:left="193" w:hanging="193" w:hangingChars="100"/>
        <w:rPr>
          <w:rFonts w:hint="eastAsia"/>
        </w:rPr>
      </w:pPr>
      <w:r>
        <w:rPr>
          <w:rFonts w:hint="eastAsia"/>
        </w:rPr>
        <w:t>第２条　この要綱の制定の日の前日までに串間市地域支援事業に関する実施規則（平成１８年串間市規則第２１号）第２条第３号オ（ア）に定める「食」の自立支援事業を利用している者のうち、法第７条第１項に規定する要介護状態以外の者については、この要綱による配食サービスを利用する者とみなす。</w:t>
      </w:r>
    </w:p>
    <w:p>
      <w:pPr>
        <w:pStyle w:val="0"/>
        <w:rPr>
          <w:rFonts w:hint="eastAsia"/>
        </w:rPr>
      </w:pPr>
      <w:r>
        <w:rPr>
          <w:rFonts w:hint="eastAsia"/>
        </w:rPr>
        <w:t>　　附　則</w:t>
      </w:r>
    </w:p>
    <w:p>
      <w:pPr>
        <w:pStyle w:val="0"/>
        <w:wordWrap w:val="0"/>
        <w:spacing w:line="391" w:lineRule="exact"/>
        <w:ind w:firstLine="228" w:firstLineChars="100"/>
        <w:rPr>
          <w:rFonts w:hint="eastAsia"/>
          <w:sz w:val="21"/>
        </w:rPr>
      </w:pPr>
      <w:r>
        <w:rPr>
          <w:rFonts w:hint="eastAsia"/>
          <w:sz w:val="21"/>
        </w:rPr>
        <w:t>（施行期日）</w:t>
      </w:r>
    </w:p>
    <w:p>
      <w:pPr>
        <w:pStyle w:val="0"/>
        <w:wordWrap w:val="0"/>
        <w:spacing w:line="391" w:lineRule="exact"/>
        <w:rPr>
          <w:rFonts w:hint="eastAsia"/>
          <w:sz w:val="21"/>
        </w:rPr>
      </w:pPr>
      <w:r>
        <w:rPr>
          <w:rFonts w:hint="eastAsia"/>
          <w:sz w:val="21"/>
        </w:rPr>
        <w:t>第１条　この要綱は、令和元年</w:t>
      </w:r>
      <w:r>
        <w:rPr>
          <w:rFonts w:hint="eastAsia"/>
          <w:sz w:val="21"/>
        </w:rPr>
        <w:t>10</w:t>
      </w:r>
      <w:r>
        <w:rPr>
          <w:rFonts w:hint="eastAsia"/>
          <w:sz w:val="21"/>
        </w:rPr>
        <w:t>月１日から施行する。</w:t>
      </w:r>
    </w:p>
    <w:p>
      <w:pPr>
        <w:pStyle w:val="0"/>
        <w:wordWrap w:val="0"/>
        <w:spacing w:line="391" w:lineRule="exact"/>
        <w:ind w:firstLine="228" w:firstLineChars="100"/>
        <w:rPr>
          <w:rFonts w:hint="eastAsia"/>
          <w:sz w:val="21"/>
        </w:rPr>
      </w:pPr>
      <w:r>
        <w:rPr>
          <w:rFonts w:hint="eastAsia"/>
          <w:sz w:val="21"/>
        </w:rPr>
        <w:t>（経過措置）</w:t>
      </w:r>
    </w:p>
    <w:p>
      <w:pPr>
        <w:pStyle w:val="0"/>
        <w:ind w:left="193" w:hanging="193" w:hangingChars="100"/>
        <w:rPr>
          <w:rFonts w:hint="eastAsia"/>
        </w:rPr>
      </w:pPr>
      <w:r>
        <w:rPr>
          <w:rFonts w:hint="eastAsia"/>
          <w:sz w:val="21"/>
        </w:rPr>
        <w:t>第２条　この要綱の施行の日前に、この要綱による改正前の串間市介護予防・日常生活支援総合事業実施要綱</w:t>
      </w:r>
      <w:r>
        <w:rPr>
          <w:rFonts w:hint="eastAsia"/>
          <w:sz w:val="21"/>
          <w:highlight w:val="none"/>
        </w:rPr>
        <w:t>第６条</w:t>
      </w:r>
      <w:r>
        <w:rPr>
          <w:rFonts w:hint="eastAsia"/>
          <w:sz w:val="21"/>
        </w:rPr>
        <w:t>の規定により算定</w:t>
      </w:r>
      <w:r>
        <w:rPr>
          <w:rFonts w:hint="eastAsia"/>
          <w:sz w:val="21"/>
          <w:highlight w:val="none"/>
        </w:rPr>
        <w:t>した</w:t>
      </w:r>
      <w:r>
        <w:rPr>
          <w:rFonts w:hint="eastAsia"/>
          <w:sz w:val="21"/>
        </w:rPr>
        <w:t>第一号事業支援費等については、なお従前の例による。</w:t>
      </w:r>
    </w:p>
    <w:p>
      <w:pPr>
        <w:pStyle w:val="0"/>
        <w:rPr>
          <w:rFonts w:hint="eastAsia"/>
        </w:rPr>
      </w:pPr>
    </w:p>
    <w:p>
      <w:pPr>
        <w:pStyle w:val="0"/>
        <w:rPr>
          <w:rFonts w:hint="eastAsia"/>
        </w:rPr>
      </w:pPr>
      <w:r>
        <w:rPr>
          <w:rFonts w:hint="eastAsia"/>
        </w:rPr>
        <w:t>別表第１（第３条関係）</w:t>
      </w:r>
    </w:p>
    <w:tbl>
      <w:tblPr>
        <w:tblStyle w:val="11"/>
        <w:tblW w:w="9457"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16"/>
        <w:gridCol w:w="2317"/>
        <w:gridCol w:w="5124"/>
      </w:tblGrid>
      <w:tr>
        <w:trPr/>
        <w:tc>
          <w:tcPr>
            <w:tcW w:w="20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事業区分</w:t>
            </w:r>
          </w:p>
        </w:tc>
        <w:tc>
          <w:tcPr>
            <w:tcW w:w="23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事業名</w:t>
            </w:r>
          </w:p>
        </w:tc>
        <w:tc>
          <w:tcPr>
            <w:tcW w:w="51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事業者の運営基準</w:t>
            </w:r>
          </w:p>
        </w:tc>
      </w:tr>
      <w:tr>
        <w:trPr/>
        <w:tc>
          <w:tcPr>
            <w:tcW w:w="20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第一号訪問事業</w:t>
            </w:r>
          </w:p>
        </w:tc>
        <w:tc>
          <w:tcPr>
            <w:tcW w:w="23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訪問介護相当サービス</w:t>
            </w:r>
          </w:p>
        </w:tc>
        <w:tc>
          <w:tcPr>
            <w:tcW w:w="51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省令第</w:t>
            </w:r>
            <w:r>
              <w:rPr>
                <w:rFonts w:hint="eastAsia"/>
              </w:rPr>
              <w:t>140</w:t>
            </w:r>
            <w:r>
              <w:rPr>
                <w:rFonts w:hint="eastAsia"/>
              </w:rPr>
              <w:t>条の</w:t>
            </w:r>
            <w:r>
              <w:rPr>
                <w:rFonts w:hint="eastAsia"/>
              </w:rPr>
              <w:t>63</w:t>
            </w:r>
            <w:r>
              <w:rPr>
                <w:rFonts w:hint="eastAsia"/>
              </w:rPr>
              <w:t>の６第１号イに規定する旧介護予防訪問介護に係る規定の例による基準</w:t>
            </w:r>
          </w:p>
        </w:tc>
      </w:tr>
      <w:tr>
        <w:trPr/>
        <w:tc>
          <w:tcPr>
            <w:tcW w:w="20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第一号通所事業</w:t>
            </w:r>
          </w:p>
        </w:tc>
        <w:tc>
          <w:tcPr>
            <w:tcW w:w="23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通所介護相当サービス</w:t>
            </w:r>
          </w:p>
        </w:tc>
        <w:tc>
          <w:tcPr>
            <w:tcW w:w="51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省令第</w:t>
            </w:r>
            <w:r>
              <w:rPr>
                <w:rFonts w:hint="eastAsia"/>
              </w:rPr>
              <w:t>140</w:t>
            </w:r>
            <w:r>
              <w:rPr>
                <w:rFonts w:hint="eastAsia"/>
              </w:rPr>
              <w:t>条の</w:t>
            </w:r>
            <w:r>
              <w:rPr>
                <w:rFonts w:hint="eastAsia"/>
              </w:rPr>
              <w:t>63</w:t>
            </w:r>
            <w:r>
              <w:rPr>
                <w:rFonts w:hint="eastAsia"/>
              </w:rPr>
              <w:t>の６第１号イに規定する旧介護予防通所介護に係る規定の例による基準</w:t>
            </w:r>
          </w:p>
        </w:tc>
      </w:tr>
      <w:tr>
        <w:trPr/>
        <w:tc>
          <w:tcPr>
            <w:tcW w:w="20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第一号生活支援事業</w:t>
            </w:r>
          </w:p>
        </w:tc>
        <w:tc>
          <w:tcPr>
            <w:tcW w:w="23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配食サービス</w:t>
            </w:r>
          </w:p>
        </w:tc>
        <w:tc>
          <w:tcPr>
            <w:tcW w:w="51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串間市地域支援事業に係る「食」の自立支援事業・「配食サービス」実施要綱（平成</w:t>
            </w:r>
            <w:r>
              <w:rPr>
                <w:rFonts w:hint="eastAsia"/>
              </w:rPr>
              <w:t>18</w:t>
            </w:r>
            <w:r>
              <w:rPr>
                <w:rFonts w:hint="eastAsia"/>
              </w:rPr>
              <w:t>年串間市制定）で定める基準</w:t>
            </w:r>
          </w:p>
        </w:tc>
      </w:tr>
      <w:tr>
        <w:trPr/>
        <w:tc>
          <w:tcPr>
            <w:tcW w:w="201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第一号介護予防支援事業</w:t>
            </w:r>
          </w:p>
        </w:tc>
        <w:tc>
          <w:tcPr>
            <w:tcW w:w="23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ケアマネジメントⅠ</w:t>
            </w:r>
          </w:p>
        </w:tc>
        <w:tc>
          <w:tcPr>
            <w:tcW w:w="51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指定介護予防支援等の事業の人員及び運営並びに指定予防支援等に係る介護予防のための効果的な支援の方法に関する基準（平成</w:t>
            </w:r>
            <w:r>
              <w:rPr>
                <w:rFonts w:hint="eastAsia"/>
              </w:rPr>
              <w:t>18</w:t>
            </w:r>
            <w:r>
              <w:rPr>
                <w:rFonts w:hint="eastAsia"/>
              </w:rPr>
              <w:t>年厚生労働省令第</w:t>
            </w:r>
            <w:r>
              <w:rPr>
                <w:rFonts w:hint="eastAsia"/>
              </w:rPr>
              <w:t>37</w:t>
            </w:r>
            <w:r>
              <w:rPr>
                <w:rFonts w:hint="eastAsia"/>
              </w:rPr>
              <w:t>号。以下「介護予防支援基準」という。）に規定する介護予防支援に係る規定の例による基準</w:t>
            </w:r>
          </w:p>
        </w:tc>
      </w:tr>
      <w:tr>
        <w:trPr/>
        <w:tc>
          <w:tcPr>
            <w:tcW w:w="201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3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ケアマネジメントⅡ</w:t>
            </w:r>
          </w:p>
        </w:tc>
        <w:tc>
          <w:tcPr>
            <w:tcW w:w="51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介護予防支援基準に規定する介護予防支援に係る規定の例（サービス担当者会議及びモニタリング等に係る規定について実施しないことができる。）による基準</w:t>
            </w:r>
          </w:p>
        </w:tc>
      </w:tr>
      <w:tr>
        <w:trPr/>
        <w:tc>
          <w:tcPr>
            <w:tcW w:w="201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3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ケアマネジメントⅢ</w:t>
            </w:r>
          </w:p>
        </w:tc>
        <w:tc>
          <w:tcPr>
            <w:tcW w:w="51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介護予防支援基準に規定する介護予防支援に係る規定の例（サービス担当者会議及びモニタリング等に係る規定を除く。）による基準</w:t>
            </w:r>
          </w:p>
        </w:tc>
      </w:tr>
      <w:tr>
        <w:trPr/>
        <w:tc>
          <w:tcPr>
            <w:tcW w:w="201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一般介護予防事業</w:t>
            </w:r>
          </w:p>
        </w:tc>
        <w:tc>
          <w:tcPr>
            <w:tcW w:w="23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介護予防普及啓発事業</w:t>
            </w:r>
          </w:p>
        </w:tc>
        <w:tc>
          <w:tcPr>
            <w:tcW w:w="5124"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rPr>
                <w:rFonts w:hint="eastAsia"/>
              </w:rPr>
            </w:pPr>
          </w:p>
        </w:tc>
      </w:tr>
      <w:tr>
        <w:trPr/>
        <w:tc>
          <w:tcPr>
            <w:tcW w:w="201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3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地域介護予防活動支援事業</w:t>
            </w:r>
          </w:p>
        </w:tc>
        <w:tc>
          <w:tcPr>
            <w:tcW w:w="5124"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rPr>
                <w:rFonts w:hint="eastAsia"/>
              </w:rPr>
            </w:pPr>
          </w:p>
        </w:tc>
      </w:tr>
      <w:tr>
        <w:trPr/>
        <w:tc>
          <w:tcPr>
            <w:tcW w:w="201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3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一般介護予防事業評価事業</w:t>
            </w:r>
          </w:p>
        </w:tc>
        <w:tc>
          <w:tcPr>
            <w:tcW w:w="5124"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rPr>
                <w:rFonts w:hint="eastAsia"/>
              </w:rPr>
            </w:pPr>
          </w:p>
        </w:tc>
      </w:tr>
    </w:tbl>
    <w:p>
      <w:pPr>
        <w:pStyle w:val="0"/>
        <w:rPr>
          <w:rFonts w:hint="eastAsia"/>
        </w:rPr>
      </w:pPr>
    </w:p>
    <w:p>
      <w:pPr>
        <w:pStyle w:val="0"/>
        <w:rPr>
          <w:rFonts w:hint="eastAsia"/>
        </w:rPr>
      </w:pPr>
      <w:r>
        <w:rPr>
          <w:rFonts w:hint="eastAsia"/>
        </w:rPr>
        <w:t>別表第２（第５条関係）</w:t>
      </w:r>
    </w:p>
    <w:tbl>
      <w:tblPr>
        <w:tblStyle w:val="11"/>
        <w:tblW w:w="9457"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33"/>
        <w:gridCol w:w="5124"/>
      </w:tblGrid>
      <w:tr>
        <w:trPr/>
        <w:tc>
          <w:tcPr>
            <w:tcW w:w="43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介護予防ケアマネジメントⅠ</w:t>
            </w:r>
          </w:p>
        </w:tc>
        <w:tc>
          <w:tcPr>
            <w:tcW w:w="51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訪問介護相当サービス、通所介護相当サービス</w:t>
            </w:r>
          </w:p>
        </w:tc>
      </w:tr>
      <w:tr>
        <w:trPr/>
        <w:tc>
          <w:tcPr>
            <w:tcW w:w="43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介護予防ケアマネジメントⅡ</w:t>
            </w:r>
          </w:p>
        </w:tc>
        <w:tc>
          <w:tcPr>
            <w:tcW w:w="51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その他必要なサービス</w:t>
            </w:r>
          </w:p>
        </w:tc>
      </w:tr>
      <w:tr>
        <w:trPr/>
        <w:tc>
          <w:tcPr>
            <w:tcW w:w="43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介護予防ケアマネジメントⅢ</w:t>
            </w:r>
          </w:p>
        </w:tc>
        <w:tc>
          <w:tcPr>
            <w:tcW w:w="51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配食サービス、一般介護予防事業</w:t>
            </w:r>
          </w:p>
        </w:tc>
      </w:tr>
    </w:tbl>
    <w:p>
      <w:pPr>
        <w:pStyle w:val="0"/>
        <w:rPr>
          <w:rFonts w:hint="eastAsia"/>
        </w:rPr>
      </w:pPr>
    </w:p>
    <w:p>
      <w:pPr>
        <w:pStyle w:val="0"/>
        <w:wordWrap w:val="0"/>
        <w:spacing w:line="240" w:lineRule="auto"/>
        <w:ind w:leftChars="0" w:firstLine="0" w:firstLineChars="0"/>
        <w:rPr>
          <w:rFonts w:hint="eastAsia"/>
          <w:spacing w:val="0"/>
          <w:kern w:val="0"/>
          <w:sz w:val="21"/>
        </w:rPr>
      </w:pPr>
      <w:r>
        <w:rPr>
          <w:rFonts w:hint="eastAsia"/>
          <w:spacing w:val="0"/>
          <w:kern w:val="0"/>
          <w:sz w:val="21"/>
        </w:rPr>
        <w:t>別表第３（第６条関係）</w:t>
      </w:r>
    </w:p>
    <w:tbl>
      <w:tblPr>
        <w:tblStyle w:val="11"/>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470"/>
      </w:tblGrid>
      <w:tr>
        <w:trPr/>
        <w:tc>
          <w:tcPr>
            <w:tcW w:w="94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spacing w:line="240" w:lineRule="auto"/>
              <w:rPr>
                <w:rFonts w:hint="eastAsia"/>
                <w:spacing w:val="0"/>
                <w:kern w:val="0"/>
                <w:sz w:val="21"/>
              </w:rPr>
            </w:pPr>
            <w:r>
              <w:rPr>
                <w:rFonts w:hint="eastAsia"/>
                <w:spacing w:val="0"/>
                <w:kern w:val="0"/>
                <w:sz w:val="21"/>
              </w:rPr>
              <w:t>１　訪問介護相当サービス費</w:t>
            </w:r>
          </w:p>
          <w:p>
            <w:pPr>
              <w:pStyle w:val="0"/>
              <w:wordWrap w:val="0"/>
              <w:spacing w:line="240" w:lineRule="auto"/>
              <w:ind w:firstLine="210" w:firstLineChars="100"/>
              <w:rPr>
                <w:rFonts w:hint="eastAsia"/>
                <w:spacing w:val="0"/>
                <w:kern w:val="0"/>
                <w:sz w:val="21"/>
              </w:rPr>
            </w:pPr>
            <w:r>
              <w:rPr>
                <w:rFonts w:hint="eastAsia"/>
                <w:spacing w:val="0"/>
                <w:kern w:val="0"/>
                <w:sz w:val="21"/>
              </w:rPr>
              <w:t>ア　訪問型サービス費Ⅰ　</w:t>
            </w:r>
            <w:r>
              <w:rPr>
                <w:rFonts w:hint="eastAsia"/>
                <w:spacing w:val="0"/>
                <w:kern w:val="0"/>
                <w:sz w:val="21"/>
              </w:rPr>
              <w:t>1,172</w:t>
            </w:r>
            <w:r>
              <w:rPr>
                <w:rFonts w:hint="eastAsia"/>
                <w:spacing w:val="0"/>
                <w:kern w:val="0"/>
                <w:sz w:val="21"/>
              </w:rPr>
              <w:t>単位</w:t>
            </w:r>
          </w:p>
          <w:p>
            <w:pPr>
              <w:pStyle w:val="0"/>
              <w:wordWrap w:val="0"/>
              <w:spacing w:line="240" w:lineRule="auto"/>
              <w:ind w:firstLine="210" w:firstLineChars="100"/>
              <w:rPr>
                <w:rFonts w:hint="eastAsia"/>
                <w:spacing w:val="0"/>
                <w:kern w:val="0"/>
                <w:sz w:val="21"/>
              </w:rPr>
            </w:pPr>
            <w:r>
              <w:rPr>
                <w:rFonts w:hint="eastAsia"/>
                <w:spacing w:val="0"/>
                <w:kern w:val="0"/>
                <w:sz w:val="21"/>
              </w:rPr>
              <w:t>　　（事業対象者・要支援１・２　１月につき・週１回程度の訪問）</w:t>
            </w:r>
          </w:p>
          <w:p>
            <w:pPr>
              <w:pStyle w:val="0"/>
              <w:wordWrap w:val="0"/>
              <w:spacing w:line="240" w:lineRule="auto"/>
              <w:ind w:firstLine="210" w:firstLineChars="100"/>
              <w:rPr>
                <w:rFonts w:hint="eastAsia"/>
                <w:spacing w:val="0"/>
                <w:kern w:val="0"/>
                <w:sz w:val="21"/>
              </w:rPr>
            </w:pPr>
            <w:r>
              <w:rPr>
                <w:rFonts w:hint="eastAsia"/>
                <w:spacing w:val="0"/>
                <w:kern w:val="0"/>
                <w:sz w:val="21"/>
              </w:rPr>
              <w:t>イ　訪問型サービス費Ⅱ　</w:t>
            </w:r>
            <w:r>
              <w:rPr>
                <w:rFonts w:hint="eastAsia"/>
                <w:spacing w:val="0"/>
                <w:kern w:val="0"/>
                <w:sz w:val="21"/>
              </w:rPr>
              <w:t>2,342</w:t>
            </w:r>
            <w:r>
              <w:rPr>
                <w:rFonts w:hint="eastAsia"/>
                <w:spacing w:val="0"/>
                <w:kern w:val="0"/>
                <w:sz w:val="21"/>
              </w:rPr>
              <w:t>単位</w:t>
            </w:r>
          </w:p>
          <w:p>
            <w:pPr>
              <w:pStyle w:val="0"/>
              <w:wordWrap w:val="0"/>
              <w:spacing w:line="240" w:lineRule="auto"/>
              <w:ind w:firstLine="210" w:firstLineChars="100"/>
              <w:rPr>
                <w:rFonts w:hint="eastAsia"/>
                <w:spacing w:val="0"/>
                <w:kern w:val="0"/>
                <w:sz w:val="21"/>
              </w:rPr>
            </w:pPr>
            <w:r>
              <w:rPr>
                <w:rFonts w:hint="eastAsia"/>
                <w:spacing w:val="0"/>
                <w:kern w:val="0"/>
                <w:sz w:val="21"/>
              </w:rPr>
              <w:t>　　（事業対象者・要支援１・２　１月につき・週２回程度の訪問）</w:t>
            </w:r>
          </w:p>
          <w:p>
            <w:pPr>
              <w:pStyle w:val="0"/>
              <w:wordWrap w:val="0"/>
              <w:spacing w:line="240" w:lineRule="auto"/>
              <w:ind w:firstLine="210" w:firstLineChars="100"/>
              <w:rPr>
                <w:rFonts w:hint="eastAsia"/>
                <w:spacing w:val="0"/>
                <w:kern w:val="0"/>
                <w:sz w:val="21"/>
              </w:rPr>
            </w:pPr>
            <w:r>
              <w:rPr>
                <w:rFonts w:hint="eastAsia"/>
                <w:spacing w:val="0"/>
                <w:kern w:val="0"/>
                <w:sz w:val="21"/>
              </w:rPr>
              <w:t>ウ　訪問型サービス費Ⅲ　</w:t>
            </w:r>
            <w:r>
              <w:rPr>
                <w:rFonts w:hint="eastAsia"/>
                <w:spacing w:val="0"/>
                <w:kern w:val="0"/>
                <w:sz w:val="21"/>
              </w:rPr>
              <w:t>3,715</w:t>
            </w:r>
            <w:r>
              <w:rPr>
                <w:rFonts w:hint="eastAsia"/>
                <w:spacing w:val="0"/>
                <w:kern w:val="0"/>
                <w:sz w:val="21"/>
              </w:rPr>
              <w:t>単位</w:t>
            </w:r>
          </w:p>
          <w:p>
            <w:pPr>
              <w:pStyle w:val="0"/>
              <w:wordWrap w:val="0"/>
              <w:spacing w:line="240" w:lineRule="auto"/>
              <w:ind w:firstLine="210" w:firstLineChars="100"/>
              <w:rPr>
                <w:rFonts w:hint="eastAsia"/>
                <w:spacing w:val="0"/>
                <w:kern w:val="0"/>
                <w:sz w:val="21"/>
              </w:rPr>
            </w:pPr>
            <w:r>
              <w:rPr>
                <w:rFonts w:hint="eastAsia"/>
                <w:spacing w:val="0"/>
                <w:kern w:val="0"/>
                <w:sz w:val="21"/>
              </w:rPr>
              <w:t>　　（事業対象者・要支援２　１月につき・週２回を超える程度の訪問）</w:t>
            </w:r>
          </w:p>
          <w:p>
            <w:pPr>
              <w:pStyle w:val="0"/>
              <w:wordWrap w:val="0"/>
              <w:spacing w:line="240" w:lineRule="auto"/>
              <w:ind w:firstLine="210" w:firstLineChars="100"/>
              <w:rPr>
                <w:rFonts w:hint="eastAsia"/>
                <w:spacing w:val="0"/>
                <w:kern w:val="0"/>
                <w:sz w:val="21"/>
              </w:rPr>
            </w:pPr>
            <w:r>
              <w:rPr>
                <w:rFonts w:hint="eastAsia"/>
                <w:spacing w:val="0"/>
                <w:kern w:val="0"/>
                <w:sz w:val="21"/>
              </w:rPr>
              <w:t>エ　訪問型サービス費Ⅳ　</w:t>
            </w:r>
            <w:r>
              <w:rPr>
                <w:rFonts w:hint="eastAsia"/>
                <w:spacing w:val="0"/>
                <w:kern w:val="0"/>
                <w:sz w:val="21"/>
              </w:rPr>
              <w:t>267</w:t>
            </w:r>
            <w:r>
              <w:rPr>
                <w:rFonts w:hint="eastAsia"/>
                <w:spacing w:val="0"/>
                <w:kern w:val="0"/>
                <w:sz w:val="21"/>
              </w:rPr>
              <w:t>単位</w:t>
            </w:r>
          </w:p>
          <w:p>
            <w:pPr>
              <w:pStyle w:val="0"/>
              <w:wordWrap w:val="0"/>
              <w:spacing w:line="240" w:lineRule="auto"/>
              <w:ind w:left="0" w:leftChars="0" w:firstLine="630" w:firstLineChars="300"/>
              <w:rPr>
                <w:rFonts w:hint="eastAsia"/>
                <w:spacing w:val="0"/>
                <w:kern w:val="0"/>
                <w:sz w:val="21"/>
              </w:rPr>
            </w:pPr>
            <w:r>
              <w:rPr>
                <w:rFonts w:hint="eastAsia"/>
                <w:spacing w:val="0"/>
                <w:kern w:val="0"/>
                <w:sz w:val="21"/>
              </w:rPr>
              <w:t>（事業対象者・要支援１・２　１回につき・１月の中で全部で４回までのサービスを行った場合）</w:t>
            </w:r>
          </w:p>
          <w:p>
            <w:pPr>
              <w:pStyle w:val="0"/>
              <w:wordWrap w:val="0"/>
              <w:spacing w:line="240" w:lineRule="auto"/>
              <w:ind w:firstLine="210" w:firstLineChars="100"/>
              <w:rPr>
                <w:rFonts w:hint="eastAsia"/>
                <w:spacing w:val="0"/>
                <w:kern w:val="0"/>
                <w:sz w:val="21"/>
              </w:rPr>
            </w:pPr>
            <w:r>
              <w:rPr>
                <w:rFonts w:hint="eastAsia"/>
                <w:spacing w:val="0"/>
                <w:kern w:val="0"/>
                <w:sz w:val="21"/>
              </w:rPr>
              <w:t>オ　訪問型サービス費Ⅴ　</w:t>
            </w:r>
            <w:r>
              <w:rPr>
                <w:rFonts w:hint="eastAsia"/>
                <w:spacing w:val="0"/>
                <w:kern w:val="0"/>
                <w:sz w:val="21"/>
              </w:rPr>
              <w:t>271</w:t>
            </w:r>
            <w:r>
              <w:rPr>
                <w:rFonts w:hint="eastAsia"/>
                <w:spacing w:val="0"/>
                <w:kern w:val="0"/>
                <w:sz w:val="21"/>
              </w:rPr>
              <w:t>単位</w:t>
            </w:r>
          </w:p>
          <w:p>
            <w:pPr>
              <w:pStyle w:val="0"/>
              <w:wordWrap w:val="0"/>
              <w:spacing w:line="240" w:lineRule="auto"/>
              <w:ind w:firstLine="210" w:firstLineChars="100"/>
              <w:rPr>
                <w:rFonts w:hint="eastAsia"/>
                <w:spacing w:val="0"/>
                <w:kern w:val="0"/>
                <w:sz w:val="21"/>
              </w:rPr>
            </w:pPr>
            <w:r>
              <w:rPr>
                <w:rFonts w:hint="eastAsia"/>
                <w:spacing w:val="0"/>
                <w:kern w:val="0"/>
                <w:sz w:val="21"/>
              </w:rPr>
              <w:t>　　（事業対象者・要支援１・２　１回につき・１月の中で全部で５回から８回までのサービスを行った</w:t>
            </w:r>
          </w:p>
          <w:p>
            <w:pPr>
              <w:pStyle w:val="0"/>
              <w:wordWrap w:val="0"/>
              <w:spacing w:line="240" w:lineRule="auto"/>
              <w:ind w:left="0" w:leftChars="0" w:firstLine="630" w:firstLineChars="300"/>
              <w:rPr>
                <w:rFonts w:hint="eastAsia"/>
                <w:spacing w:val="0"/>
                <w:kern w:val="0"/>
                <w:sz w:val="21"/>
              </w:rPr>
            </w:pPr>
            <w:r>
              <w:rPr>
                <w:rFonts w:hint="eastAsia"/>
                <w:spacing w:val="0"/>
                <w:kern w:val="0"/>
                <w:sz w:val="21"/>
              </w:rPr>
              <w:t>場合）</w:t>
            </w:r>
          </w:p>
          <w:p>
            <w:pPr>
              <w:pStyle w:val="0"/>
              <w:wordWrap w:val="0"/>
              <w:spacing w:line="240" w:lineRule="auto"/>
              <w:ind w:leftChars="0" w:firstLine="0" w:firstLineChars="0"/>
              <w:rPr>
                <w:rFonts w:hint="eastAsia"/>
                <w:spacing w:val="0"/>
                <w:kern w:val="0"/>
                <w:sz w:val="21"/>
              </w:rPr>
            </w:pPr>
            <w:r>
              <w:rPr>
                <w:rFonts w:hint="eastAsia"/>
                <w:spacing w:val="0"/>
                <w:kern w:val="0"/>
                <w:sz w:val="21"/>
              </w:rPr>
              <w:t>　カ　訪問型サービス費Ⅳ　</w:t>
            </w:r>
            <w:r>
              <w:rPr>
                <w:rFonts w:hint="eastAsia"/>
                <w:spacing w:val="0"/>
                <w:kern w:val="0"/>
                <w:sz w:val="21"/>
              </w:rPr>
              <w:t>286</w:t>
            </w:r>
            <w:r>
              <w:rPr>
                <w:rFonts w:hint="eastAsia"/>
                <w:spacing w:val="0"/>
                <w:kern w:val="0"/>
                <w:sz w:val="21"/>
              </w:rPr>
              <w:t>単位</w:t>
            </w:r>
          </w:p>
          <w:p>
            <w:pPr>
              <w:pStyle w:val="0"/>
              <w:wordWrap w:val="0"/>
              <w:spacing w:line="240" w:lineRule="auto"/>
              <w:ind w:leftChars="0" w:firstLine="0" w:firstLineChars="0"/>
              <w:rPr>
                <w:rFonts w:hint="eastAsia"/>
                <w:spacing w:val="0"/>
                <w:kern w:val="0"/>
                <w:sz w:val="21"/>
              </w:rPr>
            </w:pPr>
            <w:r>
              <w:rPr>
                <w:rFonts w:hint="eastAsia"/>
                <w:spacing w:val="0"/>
                <w:kern w:val="0"/>
                <w:sz w:val="21"/>
              </w:rPr>
              <w:t>　　　（事業対象者・要支援２　１回につき・１月の中で全部で９回から</w:t>
            </w:r>
            <w:r>
              <w:rPr>
                <w:rFonts w:hint="eastAsia"/>
                <w:spacing w:val="0"/>
                <w:kern w:val="0"/>
                <w:sz w:val="21"/>
              </w:rPr>
              <w:t>12</w:t>
            </w:r>
            <w:r>
              <w:rPr>
                <w:rFonts w:hint="eastAsia"/>
                <w:spacing w:val="0"/>
                <w:kern w:val="0"/>
                <w:sz w:val="21"/>
              </w:rPr>
              <w:t>回までのサービスを行った場</w:t>
            </w:r>
          </w:p>
          <w:p>
            <w:pPr>
              <w:pStyle w:val="0"/>
              <w:wordWrap w:val="0"/>
              <w:spacing w:line="240" w:lineRule="auto"/>
              <w:ind w:left="0" w:leftChars="0" w:firstLine="630" w:firstLineChars="300"/>
              <w:rPr>
                <w:rFonts w:hint="eastAsia"/>
                <w:spacing w:val="0"/>
                <w:kern w:val="0"/>
                <w:sz w:val="21"/>
              </w:rPr>
            </w:pPr>
            <w:r>
              <w:rPr>
                <w:rFonts w:hint="eastAsia"/>
                <w:spacing w:val="0"/>
                <w:kern w:val="0"/>
                <w:sz w:val="21"/>
              </w:rPr>
              <w:t>合）</w:t>
            </w:r>
          </w:p>
          <w:p>
            <w:pPr>
              <w:pStyle w:val="0"/>
              <w:wordWrap w:val="0"/>
              <w:spacing w:line="240" w:lineRule="auto"/>
              <w:ind w:firstLine="210" w:firstLineChars="100"/>
              <w:rPr>
                <w:rFonts w:hint="eastAsia"/>
                <w:spacing w:val="0"/>
                <w:kern w:val="0"/>
                <w:sz w:val="21"/>
              </w:rPr>
            </w:pPr>
            <w:r>
              <w:rPr>
                <w:rFonts w:hint="eastAsia"/>
                <w:spacing w:val="0"/>
                <w:kern w:val="0"/>
                <w:sz w:val="21"/>
              </w:rPr>
              <w:t>キ　訪問型サービス費（短時間サービス）</w:t>
            </w:r>
            <w:r>
              <w:rPr>
                <w:rFonts w:hint="eastAsia"/>
                <w:spacing w:val="0"/>
                <w:kern w:val="0"/>
                <w:sz w:val="21"/>
              </w:rPr>
              <w:t>166</w:t>
            </w:r>
            <w:r>
              <w:rPr>
                <w:rFonts w:hint="eastAsia"/>
                <w:spacing w:val="0"/>
                <w:kern w:val="0"/>
                <w:sz w:val="21"/>
              </w:rPr>
              <w:t>単位</w:t>
            </w:r>
          </w:p>
          <w:p>
            <w:pPr>
              <w:pStyle w:val="0"/>
              <w:wordWrap w:val="0"/>
              <w:spacing w:line="240" w:lineRule="auto"/>
              <w:ind w:firstLine="210" w:firstLineChars="100"/>
              <w:rPr>
                <w:rFonts w:hint="eastAsia"/>
                <w:spacing w:val="0"/>
                <w:kern w:val="0"/>
                <w:sz w:val="21"/>
              </w:rPr>
            </w:pPr>
            <w:r>
              <w:rPr>
                <w:rFonts w:hint="eastAsia"/>
                <w:spacing w:val="0"/>
                <w:kern w:val="0"/>
                <w:sz w:val="21"/>
              </w:rPr>
              <w:t>　　（事業対象者・要支援１・２　１回につき　主に身体介護を行う場合　１月につき</w:t>
            </w:r>
            <w:r>
              <w:rPr>
                <w:rFonts w:hint="eastAsia"/>
                <w:spacing w:val="0"/>
                <w:kern w:val="0"/>
                <w:sz w:val="21"/>
              </w:rPr>
              <w:t>22</w:t>
            </w:r>
            <w:r>
              <w:rPr>
                <w:rFonts w:hint="eastAsia"/>
                <w:spacing w:val="0"/>
                <w:kern w:val="0"/>
                <w:sz w:val="21"/>
              </w:rPr>
              <w:t>回まで算定可</w:t>
            </w:r>
          </w:p>
          <w:p>
            <w:pPr>
              <w:pStyle w:val="0"/>
              <w:wordWrap w:val="0"/>
              <w:spacing w:line="240" w:lineRule="auto"/>
              <w:ind w:left="0" w:leftChars="0" w:firstLine="630" w:firstLineChars="300"/>
              <w:rPr>
                <w:rFonts w:hint="eastAsia"/>
                <w:spacing w:val="0"/>
                <w:kern w:val="0"/>
                <w:sz w:val="21"/>
              </w:rPr>
            </w:pPr>
            <w:r>
              <w:rPr>
                <w:rFonts w:hint="eastAsia"/>
                <w:spacing w:val="0"/>
                <w:kern w:val="0"/>
                <w:sz w:val="21"/>
              </w:rPr>
              <w:t>能）</w:t>
            </w:r>
          </w:p>
          <w:p>
            <w:pPr>
              <w:pStyle w:val="0"/>
              <w:wordWrap w:val="0"/>
              <w:spacing w:line="240" w:lineRule="auto"/>
              <w:ind w:leftChars="0" w:firstLine="0" w:firstLineChars="0"/>
              <w:rPr>
                <w:rFonts w:hint="eastAsia"/>
                <w:spacing w:val="0"/>
                <w:kern w:val="0"/>
                <w:sz w:val="21"/>
              </w:rPr>
            </w:pPr>
            <w:r>
              <w:rPr>
                <w:rFonts w:hint="eastAsia"/>
                <w:spacing w:val="0"/>
                <w:kern w:val="0"/>
                <w:sz w:val="21"/>
              </w:rPr>
              <w:t>　ク　初回加算　</w:t>
            </w:r>
            <w:r>
              <w:rPr>
                <w:rFonts w:hint="eastAsia"/>
                <w:spacing w:val="0"/>
                <w:kern w:val="0"/>
                <w:sz w:val="21"/>
              </w:rPr>
              <w:t>200</w:t>
            </w:r>
            <w:r>
              <w:rPr>
                <w:rFonts w:hint="eastAsia"/>
                <w:spacing w:val="0"/>
                <w:kern w:val="0"/>
                <w:sz w:val="21"/>
              </w:rPr>
              <w:t>単位（１月につき）</w:t>
            </w:r>
          </w:p>
          <w:p>
            <w:pPr>
              <w:pStyle w:val="0"/>
              <w:wordWrap w:val="0"/>
              <w:spacing w:line="240" w:lineRule="auto"/>
              <w:ind w:leftChars="0" w:firstLine="0" w:firstLineChars="0"/>
              <w:rPr>
                <w:rFonts w:hint="eastAsia"/>
                <w:spacing w:val="0"/>
                <w:kern w:val="0"/>
                <w:sz w:val="21"/>
              </w:rPr>
            </w:pPr>
            <w:r>
              <w:rPr>
                <w:rFonts w:hint="eastAsia"/>
                <w:spacing w:val="0"/>
                <w:kern w:val="0"/>
                <w:sz w:val="21"/>
              </w:rPr>
              <w:t>　ケ　生活機能向上連携加算</w:t>
            </w:r>
          </w:p>
          <w:p>
            <w:pPr>
              <w:pStyle w:val="0"/>
              <w:wordWrap w:val="0"/>
              <w:spacing w:line="240" w:lineRule="auto"/>
              <w:ind w:leftChars="0" w:firstLine="0" w:firstLineChars="0"/>
              <w:rPr>
                <w:rFonts w:hint="eastAsia"/>
                <w:spacing w:val="0"/>
                <w:kern w:val="0"/>
                <w:sz w:val="21"/>
              </w:rPr>
            </w:pPr>
            <w:r>
              <w:rPr>
                <w:rFonts w:hint="eastAsia"/>
                <w:spacing w:val="0"/>
                <w:kern w:val="0"/>
                <w:sz w:val="21"/>
              </w:rPr>
              <w:t>　　　（１）生活機能向上連携加算（Ⅰ）　</w:t>
            </w:r>
            <w:r>
              <w:rPr>
                <w:rFonts w:hint="eastAsia"/>
                <w:spacing w:val="0"/>
                <w:kern w:val="0"/>
                <w:sz w:val="21"/>
              </w:rPr>
              <w:t>100</w:t>
            </w:r>
            <w:r>
              <w:rPr>
                <w:rFonts w:hint="eastAsia"/>
                <w:spacing w:val="0"/>
                <w:kern w:val="0"/>
                <w:sz w:val="21"/>
              </w:rPr>
              <w:t>単位（１月につき）</w:t>
            </w:r>
          </w:p>
          <w:p>
            <w:pPr>
              <w:pStyle w:val="0"/>
              <w:wordWrap w:val="0"/>
              <w:spacing w:line="240" w:lineRule="auto"/>
              <w:ind w:leftChars="0" w:firstLine="0" w:firstLineChars="0"/>
              <w:rPr>
                <w:rFonts w:hint="eastAsia"/>
                <w:spacing w:val="0"/>
                <w:kern w:val="0"/>
                <w:sz w:val="21"/>
              </w:rPr>
            </w:pPr>
            <w:r>
              <w:rPr>
                <w:rFonts w:hint="eastAsia"/>
                <w:spacing w:val="0"/>
                <w:kern w:val="0"/>
                <w:sz w:val="21"/>
              </w:rPr>
              <w:t>　　　（２）生活機能向上連携加算（Ⅱ）　</w:t>
            </w:r>
            <w:r>
              <w:rPr>
                <w:rFonts w:hint="eastAsia"/>
                <w:spacing w:val="0"/>
                <w:kern w:val="0"/>
                <w:sz w:val="21"/>
              </w:rPr>
              <w:t>200</w:t>
            </w:r>
            <w:r>
              <w:rPr>
                <w:rFonts w:hint="eastAsia"/>
                <w:spacing w:val="0"/>
                <w:kern w:val="0"/>
                <w:sz w:val="21"/>
              </w:rPr>
              <w:t>単位（１月につき）</w:t>
            </w:r>
          </w:p>
          <w:p>
            <w:pPr>
              <w:pStyle w:val="0"/>
              <w:wordWrap w:val="0"/>
              <w:spacing w:line="240" w:lineRule="auto"/>
              <w:ind w:leftChars="0" w:firstLine="0" w:firstLineChars="0"/>
              <w:rPr>
                <w:rFonts w:hint="eastAsia"/>
                <w:spacing w:val="0"/>
                <w:kern w:val="0"/>
                <w:sz w:val="21"/>
              </w:rPr>
            </w:pPr>
            <w:r>
              <w:rPr>
                <w:rFonts w:hint="eastAsia"/>
                <w:spacing w:val="0"/>
                <w:kern w:val="0"/>
                <w:sz w:val="21"/>
              </w:rPr>
              <w:t>　コ　介護職員処遇改善加算</w:t>
            </w:r>
          </w:p>
          <w:p>
            <w:pPr>
              <w:pStyle w:val="0"/>
              <w:wordWrap w:val="0"/>
              <w:spacing w:line="240" w:lineRule="auto"/>
              <w:ind w:leftChars="0" w:firstLine="0" w:firstLineChars="0"/>
              <w:rPr>
                <w:rFonts w:hint="eastAsia"/>
                <w:spacing w:val="0"/>
                <w:kern w:val="0"/>
                <w:sz w:val="21"/>
              </w:rPr>
            </w:pPr>
            <w:r>
              <w:rPr>
                <w:rFonts w:hint="eastAsia"/>
                <w:spacing w:val="0"/>
                <w:kern w:val="0"/>
                <w:sz w:val="21"/>
              </w:rPr>
              <w:t>　　　（１）介護職員処遇改善加算（Ⅰ）＋所定単位×</w:t>
            </w:r>
            <w:r>
              <w:rPr>
                <w:rFonts w:hint="eastAsia"/>
                <w:spacing w:val="0"/>
                <w:kern w:val="0"/>
                <w:sz w:val="21"/>
              </w:rPr>
              <w:t>137</w:t>
            </w:r>
            <w:r>
              <w:rPr>
                <w:rFonts w:hint="eastAsia"/>
                <w:spacing w:val="0"/>
                <w:kern w:val="0"/>
                <w:sz w:val="21"/>
              </w:rPr>
              <w:t>／</w:t>
            </w:r>
            <w:r>
              <w:rPr>
                <w:rFonts w:hint="eastAsia"/>
                <w:spacing w:val="0"/>
                <w:kern w:val="0"/>
                <w:sz w:val="21"/>
              </w:rPr>
              <w:t>1000</w:t>
            </w:r>
          </w:p>
          <w:p>
            <w:pPr>
              <w:pStyle w:val="0"/>
              <w:wordWrap w:val="0"/>
              <w:spacing w:line="240" w:lineRule="auto"/>
              <w:ind w:leftChars="0" w:firstLine="0" w:firstLineChars="0"/>
              <w:rPr>
                <w:rFonts w:hint="eastAsia"/>
                <w:spacing w:val="0"/>
                <w:kern w:val="0"/>
                <w:sz w:val="21"/>
              </w:rPr>
            </w:pPr>
            <w:r>
              <w:rPr>
                <w:rFonts w:hint="eastAsia"/>
                <w:spacing w:val="0"/>
                <w:kern w:val="0"/>
                <w:sz w:val="21"/>
              </w:rPr>
              <w:t>　　　（２）介護職員処遇改善加算（Ⅱ）＋所定単位×</w:t>
            </w:r>
            <w:r>
              <w:rPr>
                <w:rFonts w:hint="eastAsia"/>
                <w:spacing w:val="0"/>
                <w:kern w:val="0"/>
                <w:sz w:val="21"/>
              </w:rPr>
              <w:t>100</w:t>
            </w:r>
            <w:r>
              <w:rPr>
                <w:rFonts w:hint="eastAsia"/>
                <w:spacing w:val="0"/>
                <w:kern w:val="0"/>
                <w:sz w:val="21"/>
              </w:rPr>
              <w:t>／</w:t>
            </w:r>
            <w:r>
              <w:rPr>
                <w:rFonts w:hint="eastAsia"/>
                <w:spacing w:val="0"/>
                <w:kern w:val="0"/>
                <w:sz w:val="21"/>
              </w:rPr>
              <w:t>1000</w:t>
            </w:r>
          </w:p>
          <w:p>
            <w:pPr>
              <w:pStyle w:val="0"/>
              <w:wordWrap w:val="0"/>
              <w:spacing w:line="240" w:lineRule="auto"/>
              <w:ind w:leftChars="0" w:firstLine="0" w:firstLineChars="0"/>
              <w:rPr>
                <w:rFonts w:hint="eastAsia"/>
                <w:spacing w:val="0"/>
                <w:kern w:val="0"/>
                <w:sz w:val="21"/>
              </w:rPr>
            </w:pPr>
            <w:r>
              <w:rPr>
                <w:rFonts w:hint="eastAsia"/>
                <w:spacing w:val="0"/>
                <w:kern w:val="0"/>
                <w:sz w:val="21"/>
              </w:rPr>
              <w:t>　　　（３）介護職員処遇改善加算（Ⅲ）＋所定単位×</w:t>
            </w:r>
            <w:r>
              <w:rPr>
                <w:rFonts w:hint="eastAsia"/>
                <w:spacing w:val="0"/>
                <w:kern w:val="0"/>
                <w:sz w:val="21"/>
              </w:rPr>
              <w:t>55</w:t>
            </w:r>
            <w:r>
              <w:rPr>
                <w:rFonts w:hint="eastAsia"/>
                <w:spacing w:val="0"/>
                <w:kern w:val="0"/>
                <w:sz w:val="21"/>
              </w:rPr>
              <w:t>／</w:t>
            </w:r>
            <w:r>
              <w:rPr>
                <w:rFonts w:hint="eastAsia"/>
                <w:spacing w:val="0"/>
                <w:kern w:val="0"/>
                <w:sz w:val="21"/>
              </w:rPr>
              <w:t>1000</w:t>
            </w:r>
          </w:p>
          <w:p>
            <w:pPr>
              <w:pStyle w:val="0"/>
              <w:wordWrap w:val="0"/>
              <w:spacing w:line="240" w:lineRule="auto"/>
              <w:ind w:leftChars="0" w:firstLine="0" w:firstLineChars="0"/>
              <w:rPr>
                <w:rFonts w:hint="eastAsia"/>
                <w:spacing w:val="0"/>
                <w:kern w:val="0"/>
                <w:sz w:val="21"/>
              </w:rPr>
            </w:pPr>
            <w:r>
              <w:rPr>
                <w:rFonts w:hint="eastAsia"/>
                <w:spacing w:val="0"/>
                <w:kern w:val="0"/>
                <w:sz w:val="21"/>
              </w:rPr>
              <w:t>　　　（４）介護職員処遇改善加算（Ⅳ）＋（３）の</w:t>
            </w:r>
            <w:r>
              <w:rPr>
                <w:rFonts w:hint="eastAsia"/>
                <w:spacing w:val="0"/>
                <w:kern w:val="0"/>
                <w:sz w:val="21"/>
              </w:rPr>
              <w:t>90</w:t>
            </w:r>
            <w:r>
              <w:rPr>
                <w:rFonts w:hint="eastAsia"/>
                <w:spacing w:val="0"/>
                <w:kern w:val="0"/>
                <w:sz w:val="21"/>
              </w:rPr>
              <w:t>／</w:t>
            </w:r>
            <w:r>
              <w:rPr>
                <w:rFonts w:hint="eastAsia"/>
                <w:spacing w:val="0"/>
                <w:kern w:val="0"/>
                <w:sz w:val="21"/>
              </w:rPr>
              <w:t>100</w:t>
            </w:r>
          </w:p>
          <w:p>
            <w:pPr>
              <w:pStyle w:val="0"/>
              <w:wordWrap w:val="0"/>
              <w:spacing w:line="240" w:lineRule="auto"/>
              <w:ind w:leftChars="0" w:firstLine="0" w:firstLineChars="0"/>
              <w:rPr>
                <w:rFonts w:hint="eastAsia"/>
                <w:spacing w:val="0"/>
                <w:kern w:val="0"/>
                <w:sz w:val="21"/>
              </w:rPr>
            </w:pPr>
            <w:r>
              <w:rPr>
                <w:rFonts w:hint="eastAsia"/>
                <w:spacing w:val="0"/>
                <w:kern w:val="0"/>
                <w:sz w:val="21"/>
              </w:rPr>
              <w:t>　　　（５）介護職員処遇改善加算（Ⅴ）＋（３）の</w:t>
            </w:r>
            <w:r>
              <w:rPr>
                <w:rFonts w:hint="eastAsia"/>
                <w:spacing w:val="0"/>
                <w:kern w:val="0"/>
                <w:sz w:val="21"/>
              </w:rPr>
              <w:t>80</w:t>
            </w:r>
            <w:r>
              <w:rPr>
                <w:rFonts w:hint="eastAsia"/>
                <w:spacing w:val="0"/>
                <w:kern w:val="0"/>
                <w:sz w:val="21"/>
              </w:rPr>
              <w:t>／</w:t>
            </w:r>
            <w:r>
              <w:rPr>
                <w:rFonts w:hint="eastAsia"/>
                <w:spacing w:val="0"/>
                <w:kern w:val="0"/>
                <w:sz w:val="21"/>
              </w:rPr>
              <w:t>100</w:t>
            </w:r>
          </w:p>
          <w:p>
            <w:pPr>
              <w:pStyle w:val="0"/>
              <w:wordWrap w:val="0"/>
              <w:spacing w:line="240" w:lineRule="auto"/>
              <w:ind w:firstLine="210" w:firstLineChars="100"/>
              <w:rPr>
                <w:rFonts w:hint="eastAsia"/>
                <w:spacing w:val="0"/>
                <w:kern w:val="0"/>
                <w:sz w:val="21"/>
              </w:rPr>
            </w:pPr>
            <w:r>
              <w:rPr>
                <w:rFonts w:hint="eastAsia"/>
                <w:spacing w:val="0"/>
                <w:kern w:val="0"/>
                <w:sz w:val="21"/>
              </w:rPr>
              <w:t>サ　介護職員等特定処遇改善加算</w:t>
            </w:r>
          </w:p>
          <w:p>
            <w:pPr>
              <w:pStyle w:val="0"/>
              <w:wordWrap w:val="0"/>
              <w:spacing w:line="240" w:lineRule="auto"/>
              <w:ind w:firstLine="630" w:firstLineChars="300"/>
              <w:rPr>
                <w:rFonts w:hint="eastAsia"/>
                <w:spacing w:val="0"/>
                <w:kern w:val="0"/>
                <w:sz w:val="21"/>
              </w:rPr>
            </w:pPr>
            <w:r>
              <w:rPr>
                <w:rFonts w:hint="eastAsia"/>
                <w:spacing w:val="0"/>
                <w:kern w:val="0"/>
                <w:sz w:val="21"/>
              </w:rPr>
              <w:t>（１）介護職員等特定処遇改善加算（Ⅰ）＋所定単位×</w:t>
            </w:r>
            <w:r>
              <w:rPr>
                <w:rFonts w:hint="eastAsia"/>
                <w:spacing w:val="0"/>
                <w:kern w:val="0"/>
                <w:sz w:val="21"/>
              </w:rPr>
              <w:t>63</w:t>
            </w:r>
            <w:r>
              <w:rPr>
                <w:rFonts w:hint="eastAsia"/>
                <w:spacing w:val="0"/>
                <w:kern w:val="0"/>
                <w:sz w:val="21"/>
              </w:rPr>
              <w:t>／</w:t>
            </w:r>
            <w:r>
              <w:rPr>
                <w:rFonts w:hint="eastAsia"/>
                <w:spacing w:val="0"/>
                <w:kern w:val="0"/>
                <w:sz w:val="21"/>
              </w:rPr>
              <w:t>1000</w:t>
            </w:r>
          </w:p>
          <w:p>
            <w:pPr>
              <w:pStyle w:val="0"/>
              <w:wordWrap w:val="0"/>
              <w:spacing w:line="240" w:lineRule="auto"/>
              <w:ind w:firstLine="630" w:firstLineChars="300"/>
              <w:rPr>
                <w:rFonts w:hint="eastAsia"/>
                <w:spacing w:val="0"/>
                <w:kern w:val="0"/>
                <w:sz w:val="21"/>
              </w:rPr>
            </w:pPr>
            <w:r>
              <w:rPr>
                <w:rFonts w:hint="eastAsia"/>
                <w:spacing w:val="0"/>
                <w:kern w:val="0"/>
                <w:sz w:val="21"/>
              </w:rPr>
              <w:t>（２）介護職員等特定処遇改善加算（Ⅱ）＋所定単位×</w:t>
            </w:r>
            <w:r>
              <w:rPr>
                <w:rFonts w:hint="eastAsia"/>
                <w:spacing w:val="0"/>
                <w:kern w:val="0"/>
                <w:sz w:val="21"/>
              </w:rPr>
              <w:t>42</w:t>
            </w:r>
            <w:r>
              <w:rPr>
                <w:rFonts w:hint="eastAsia"/>
                <w:spacing w:val="0"/>
                <w:kern w:val="0"/>
                <w:sz w:val="21"/>
              </w:rPr>
              <w:t>／</w:t>
            </w:r>
            <w:r>
              <w:rPr>
                <w:rFonts w:hint="eastAsia"/>
                <w:spacing w:val="0"/>
                <w:kern w:val="0"/>
                <w:sz w:val="21"/>
              </w:rPr>
              <w:t>1000</w:t>
            </w:r>
          </w:p>
          <w:p>
            <w:pPr>
              <w:pStyle w:val="0"/>
              <w:wordWrap w:val="0"/>
              <w:spacing w:line="240" w:lineRule="auto"/>
              <w:ind w:left="1029" w:leftChars="236" w:hanging="420" w:hangingChars="200"/>
              <w:rPr>
                <w:rFonts w:hint="eastAsia"/>
                <w:spacing w:val="0"/>
                <w:kern w:val="0"/>
                <w:sz w:val="21"/>
              </w:rPr>
            </w:pPr>
            <w:r>
              <w:rPr>
                <w:rFonts w:hint="eastAsia"/>
                <w:spacing w:val="0"/>
                <w:kern w:val="0"/>
                <w:sz w:val="21"/>
              </w:rPr>
              <w:t>注１　生活援助従事者研修の修了者が身体介護に従事した場合は、当該月においてアからサを算定しない。</w:t>
            </w:r>
          </w:p>
          <w:p>
            <w:pPr>
              <w:pStyle w:val="0"/>
              <w:wordWrap w:val="0"/>
              <w:spacing w:line="240" w:lineRule="auto"/>
              <w:ind w:left="1029" w:leftChars="236" w:hanging="420" w:hangingChars="200"/>
              <w:rPr>
                <w:rFonts w:hint="eastAsia"/>
                <w:spacing w:val="0"/>
                <w:kern w:val="0"/>
                <w:sz w:val="21"/>
              </w:rPr>
            </w:pPr>
            <w:r>
              <w:rPr>
                <w:rFonts w:hint="eastAsia"/>
                <w:spacing w:val="0"/>
                <w:kern w:val="0"/>
                <w:sz w:val="21"/>
              </w:rPr>
              <w:t>注２　ケの算定要件等については、平成</w:t>
            </w:r>
            <w:r>
              <w:rPr>
                <w:rFonts w:hint="eastAsia"/>
                <w:spacing w:val="0"/>
                <w:kern w:val="0"/>
                <w:sz w:val="21"/>
              </w:rPr>
              <w:t>30</w:t>
            </w:r>
            <w:r>
              <w:rPr>
                <w:rFonts w:hint="eastAsia"/>
                <w:spacing w:val="0"/>
                <w:kern w:val="0"/>
                <w:sz w:val="21"/>
              </w:rPr>
              <w:t>年度介護報酬改定後の訪問介護における生活機能向上連携加算の取扱に準ずる。</w:t>
            </w:r>
          </w:p>
          <w:p>
            <w:pPr>
              <w:pStyle w:val="0"/>
              <w:wordWrap w:val="0"/>
              <w:spacing w:line="240" w:lineRule="auto"/>
              <w:ind w:left="1029" w:leftChars="236" w:hanging="420" w:hangingChars="200"/>
              <w:rPr>
                <w:rFonts w:hint="eastAsia"/>
                <w:spacing w:val="0"/>
                <w:kern w:val="0"/>
                <w:sz w:val="21"/>
              </w:rPr>
            </w:pPr>
            <w:r>
              <w:rPr>
                <w:rFonts w:hint="eastAsia"/>
                <w:spacing w:val="0"/>
                <w:kern w:val="0"/>
                <w:sz w:val="21"/>
              </w:rPr>
              <w:t>注３　アからキまでについて、事業所と同一建物の利用者又はこれ以外の同一建物の利用者</w:t>
            </w:r>
            <w:r>
              <w:rPr>
                <w:rFonts w:hint="eastAsia"/>
                <w:spacing w:val="0"/>
                <w:kern w:val="0"/>
                <w:sz w:val="21"/>
              </w:rPr>
              <w:t>20</w:t>
            </w:r>
            <w:r>
              <w:rPr>
                <w:rFonts w:hint="eastAsia"/>
                <w:spacing w:val="0"/>
                <w:kern w:val="0"/>
                <w:sz w:val="21"/>
              </w:rPr>
              <w:t>人以上にサービスを行う場合は、所定単位数に</w:t>
            </w:r>
            <w:r>
              <w:rPr>
                <w:rFonts w:hint="eastAsia"/>
                <w:spacing w:val="0"/>
                <w:kern w:val="0"/>
                <w:sz w:val="21"/>
              </w:rPr>
              <w:t>90</w:t>
            </w:r>
            <w:r>
              <w:rPr>
                <w:rFonts w:hint="eastAsia"/>
                <w:spacing w:val="0"/>
                <w:kern w:val="0"/>
                <w:sz w:val="21"/>
              </w:rPr>
              <w:t>／</w:t>
            </w:r>
            <w:r>
              <w:rPr>
                <w:rFonts w:hint="eastAsia"/>
                <w:spacing w:val="0"/>
                <w:kern w:val="0"/>
                <w:sz w:val="21"/>
              </w:rPr>
              <w:t>100</w:t>
            </w:r>
            <w:r>
              <w:rPr>
                <w:rFonts w:hint="eastAsia"/>
                <w:spacing w:val="0"/>
                <w:kern w:val="0"/>
                <w:sz w:val="21"/>
              </w:rPr>
              <w:t>を乗じる。なお、建物の範囲については、平成</w:t>
            </w:r>
            <w:r>
              <w:rPr>
                <w:rFonts w:hint="eastAsia"/>
                <w:spacing w:val="0"/>
                <w:kern w:val="0"/>
                <w:sz w:val="21"/>
              </w:rPr>
              <w:t>30</w:t>
            </w:r>
            <w:r>
              <w:rPr>
                <w:rFonts w:hint="eastAsia"/>
                <w:spacing w:val="0"/>
                <w:kern w:val="0"/>
                <w:sz w:val="21"/>
              </w:rPr>
              <w:t>年度介護報酬改定後の訪問介護における取扱に準ずる。</w:t>
            </w:r>
          </w:p>
          <w:p>
            <w:pPr>
              <w:pStyle w:val="0"/>
              <w:wordWrap w:val="0"/>
              <w:spacing w:line="240" w:lineRule="auto"/>
              <w:ind w:left="1029" w:leftChars="236" w:hanging="420" w:hangingChars="200"/>
              <w:rPr>
                <w:rFonts w:hint="eastAsia"/>
                <w:spacing w:val="0"/>
                <w:kern w:val="0"/>
                <w:sz w:val="21"/>
              </w:rPr>
            </w:pPr>
            <w:r>
              <w:rPr>
                <w:rFonts w:hint="eastAsia"/>
                <w:spacing w:val="0"/>
                <w:kern w:val="0"/>
                <w:sz w:val="21"/>
              </w:rPr>
              <w:t>注４　アからキまでについて、特別地域加算を算定する場合は、所定単位数に</w:t>
            </w:r>
            <w:r>
              <w:rPr>
                <w:rFonts w:hint="eastAsia"/>
                <w:spacing w:val="0"/>
                <w:kern w:val="0"/>
                <w:sz w:val="21"/>
              </w:rPr>
              <w:t>15</w:t>
            </w:r>
            <w:r>
              <w:rPr>
                <w:rFonts w:hint="eastAsia"/>
                <w:spacing w:val="0"/>
                <w:kern w:val="0"/>
                <w:sz w:val="21"/>
              </w:rPr>
              <w:t>／</w:t>
            </w:r>
            <w:r>
              <w:rPr>
                <w:rFonts w:hint="eastAsia"/>
                <w:spacing w:val="0"/>
                <w:kern w:val="0"/>
                <w:sz w:val="21"/>
              </w:rPr>
              <w:t>100</w:t>
            </w:r>
            <w:r>
              <w:rPr>
                <w:rFonts w:hint="eastAsia"/>
                <w:spacing w:val="0"/>
                <w:kern w:val="0"/>
                <w:sz w:val="21"/>
              </w:rPr>
              <w:t>を乗じた単位を足す。</w:t>
            </w:r>
          </w:p>
          <w:p>
            <w:pPr>
              <w:pStyle w:val="0"/>
              <w:wordWrap w:val="0"/>
              <w:spacing w:line="240" w:lineRule="auto"/>
              <w:ind w:left="1029" w:leftChars="236" w:hanging="420" w:hangingChars="200"/>
              <w:rPr>
                <w:rFonts w:hint="eastAsia"/>
                <w:spacing w:val="0"/>
                <w:kern w:val="0"/>
                <w:sz w:val="21"/>
              </w:rPr>
            </w:pPr>
            <w:r>
              <w:rPr>
                <w:rFonts w:hint="eastAsia"/>
                <w:spacing w:val="0"/>
                <w:kern w:val="0"/>
                <w:sz w:val="21"/>
              </w:rPr>
              <w:t>注５　アからキまでについて、中山間地域等における小規模事業所加算を算定する場合は、所定単位数に</w:t>
            </w:r>
            <w:r>
              <w:rPr>
                <w:rFonts w:hint="eastAsia"/>
                <w:spacing w:val="0"/>
                <w:kern w:val="0"/>
                <w:sz w:val="21"/>
              </w:rPr>
              <w:t>10</w:t>
            </w:r>
            <w:r>
              <w:rPr>
                <w:rFonts w:hint="eastAsia"/>
                <w:spacing w:val="0"/>
                <w:kern w:val="0"/>
                <w:sz w:val="21"/>
              </w:rPr>
              <w:t>／</w:t>
            </w:r>
            <w:r>
              <w:rPr>
                <w:rFonts w:hint="eastAsia"/>
                <w:spacing w:val="0"/>
                <w:kern w:val="0"/>
                <w:sz w:val="21"/>
              </w:rPr>
              <w:t>100</w:t>
            </w:r>
            <w:r>
              <w:rPr>
                <w:rFonts w:hint="eastAsia"/>
                <w:spacing w:val="0"/>
                <w:kern w:val="0"/>
                <w:sz w:val="21"/>
              </w:rPr>
              <w:t>を乗じた単位を足す。</w:t>
            </w:r>
          </w:p>
          <w:p>
            <w:pPr>
              <w:pStyle w:val="0"/>
              <w:wordWrap w:val="0"/>
              <w:spacing w:line="240" w:lineRule="auto"/>
              <w:ind w:left="1029" w:leftChars="236" w:hanging="420" w:hangingChars="200"/>
              <w:rPr>
                <w:rFonts w:hint="eastAsia"/>
                <w:spacing w:val="0"/>
                <w:kern w:val="0"/>
                <w:sz w:val="21"/>
              </w:rPr>
            </w:pPr>
            <w:r>
              <w:rPr>
                <w:rFonts w:hint="eastAsia"/>
                <w:spacing w:val="0"/>
                <w:kern w:val="0"/>
                <w:sz w:val="21"/>
              </w:rPr>
              <w:t>注６　アからキまでについて、中山間地域に居住する者へのサービス提供加算を算定する場合は、所定単位数に５／</w:t>
            </w:r>
            <w:r>
              <w:rPr>
                <w:rFonts w:hint="eastAsia"/>
                <w:spacing w:val="0"/>
                <w:kern w:val="0"/>
                <w:sz w:val="21"/>
              </w:rPr>
              <w:t>100</w:t>
            </w:r>
            <w:r>
              <w:rPr>
                <w:rFonts w:hint="eastAsia"/>
                <w:spacing w:val="0"/>
                <w:kern w:val="0"/>
                <w:sz w:val="21"/>
              </w:rPr>
              <w:t>を乗じた単位を足す。</w:t>
            </w:r>
          </w:p>
          <w:p>
            <w:pPr>
              <w:pStyle w:val="0"/>
              <w:wordWrap w:val="0"/>
              <w:spacing w:line="240" w:lineRule="auto"/>
              <w:ind w:left="1029" w:leftChars="236" w:hanging="420" w:hangingChars="200"/>
              <w:rPr>
                <w:rFonts w:hint="eastAsia"/>
                <w:spacing w:val="0"/>
                <w:kern w:val="0"/>
                <w:sz w:val="21"/>
              </w:rPr>
            </w:pPr>
            <w:r>
              <w:rPr>
                <w:rFonts w:hint="eastAsia"/>
                <w:spacing w:val="0"/>
                <w:kern w:val="0"/>
                <w:sz w:val="21"/>
              </w:rPr>
              <w:t>注７　コについて、所定単位はアからケまでにより算定した単位数の合計。なお、</w:t>
            </w:r>
            <w:r>
              <w:rPr>
                <w:rFonts w:hint="eastAsia"/>
                <w:spacing w:val="0"/>
                <w:kern w:val="0"/>
                <w:sz w:val="21"/>
              </w:rPr>
              <w:t>(</w:t>
            </w:r>
            <w:r>
              <w:rPr>
                <w:rFonts w:hint="eastAsia"/>
                <w:spacing w:val="0"/>
                <w:kern w:val="0"/>
                <w:sz w:val="21"/>
              </w:rPr>
              <w:t>Ⅳ</w:t>
            </w:r>
            <w:r>
              <w:rPr>
                <w:rFonts w:hint="eastAsia"/>
                <w:spacing w:val="0"/>
                <w:kern w:val="0"/>
                <w:sz w:val="21"/>
              </w:rPr>
              <w:t>)(</w:t>
            </w:r>
            <w:r>
              <w:rPr>
                <w:rFonts w:hint="eastAsia"/>
                <w:spacing w:val="0"/>
                <w:kern w:val="0"/>
                <w:sz w:val="21"/>
              </w:rPr>
              <w:t>Ⅴ</w:t>
            </w:r>
            <w:r>
              <w:rPr>
                <w:rFonts w:hint="eastAsia"/>
                <w:spacing w:val="0"/>
                <w:kern w:val="0"/>
                <w:sz w:val="21"/>
              </w:rPr>
              <w:t>)</w:t>
            </w:r>
            <w:r>
              <w:rPr>
                <w:rFonts w:hint="eastAsia"/>
                <w:spacing w:val="0"/>
                <w:kern w:val="0"/>
                <w:sz w:val="21"/>
              </w:rPr>
              <w:t>については、給付において廃止される同時期において廃止する。</w:t>
            </w:r>
          </w:p>
          <w:p>
            <w:pPr>
              <w:pStyle w:val="0"/>
              <w:wordWrap w:val="0"/>
              <w:spacing w:line="240" w:lineRule="auto"/>
              <w:ind w:left="1029" w:leftChars="236" w:hanging="420" w:hangingChars="200"/>
              <w:rPr>
                <w:rFonts w:hint="eastAsia"/>
                <w:spacing w:val="0"/>
                <w:kern w:val="0"/>
                <w:sz w:val="21"/>
              </w:rPr>
            </w:pPr>
            <w:r>
              <w:rPr>
                <w:rFonts w:hint="eastAsia"/>
                <w:spacing w:val="0"/>
                <w:kern w:val="0"/>
                <w:sz w:val="21"/>
              </w:rPr>
              <w:t>注８　サについて、所定単位はアからケまでによる算定した単位数の合計。算定に当たっては、介護職員遇改善加算（Ⅰ）から（Ⅲ）までのいずれかを算定していることを要件とする。また、（１）の算定に当たっては、対象事業所が、併設の指定訪問介護事業所において特定事業所加算（Ⅰ）又は（Ⅱ）を算定していることを要件とする。なお、（１）か（２）のいずれかの加算を算定している場合において、一方の加算は算定しない。</w:t>
            </w:r>
          </w:p>
          <w:p>
            <w:pPr>
              <w:pStyle w:val="0"/>
              <w:wordWrap w:val="0"/>
              <w:spacing w:line="240" w:lineRule="auto"/>
              <w:ind w:left="1029" w:leftChars="236" w:hanging="420" w:hangingChars="200"/>
              <w:rPr>
                <w:rFonts w:hint="eastAsia"/>
              </w:rPr>
            </w:pPr>
            <w:r>
              <w:rPr>
                <w:rFonts w:hint="eastAsia"/>
                <w:spacing w:val="0"/>
                <w:kern w:val="0"/>
                <w:sz w:val="21"/>
              </w:rPr>
              <w:t>注９　特別地域加算、中山間地域等における小規模事業所加算、中山間地域等に居住する者へのサービス提供加算、介護職員処遇改善加算及び介護職員等特定処遇改善加算は、支給限度額管理の対象外の算定項目である。　</w:t>
            </w:r>
          </w:p>
        </w:tc>
      </w:tr>
      <w:tr>
        <w:trPr/>
        <w:tc>
          <w:tcPr>
            <w:tcW w:w="94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40" w:lineRule="auto"/>
              <w:rPr>
                <w:rFonts w:hint="default"/>
                <w:sz w:val="21"/>
              </w:rPr>
            </w:pPr>
            <w:r>
              <w:rPr>
                <w:rFonts w:hint="eastAsia"/>
                <w:sz w:val="21"/>
              </w:rPr>
              <w:t>２　通所介護相当サービス費</w:t>
            </w:r>
          </w:p>
          <w:p>
            <w:pPr>
              <w:pStyle w:val="0"/>
              <w:spacing w:line="240" w:lineRule="auto"/>
              <w:ind w:left="193" w:leftChars="100"/>
              <w:rPr>
                <w:rFonts w:hint="default"/>
                <w:sz w:val="21"/>
              </w:rPr>
            </w:pPr>
            <w:r>
              <w:rPr>
                <w:rFonts w:hint="eastAsia"/>
                <w:sz w:val="21"/>
              </w:rPr>
              <w:t>ア　通所型サービス費</w:t>
            </w:r>
          </w:p>
          <w:p>
            <w:pPr>
              <w:pStyle w:val="0"/>
              <w:spacing w:line="240" w:lineRule="auto"/>
              <w:ind w:left="386" w:leftChars="100" w:hanging="193" w:hangingChars="100"/>
              <w:rPr>
                <w:rFonts w:hint="default"/>
                <w:sz w:val="21"/>
              </w:rPr>
            </w:pPr>
            <w:r>
              <w:rPr>
                <w:rFonts w:hint="eastAsia"/>
                <w:sz w:val="21"/>
              </w:rPr>
              <w:t>（１）事業対象者・要支援１　</w:t>
            </w:r>
            <w:r>
              <w:rPr>
                <w:rFonts w:hint="eastAsia"/>
                <w:sz w:val="21"/>
              </w:rPr>
              <w:t>1,655</w:t>
            </w:r>
            <w:r>
              <w:rPr>
                <w:rFonts w:hint="eastAsia"/>
                <w:sz w:val="21"/>
              </w:rPr>
              <w:t>単位（１月につき）</w:t>
            </w:r>
          </w:p>
          <w:p>
            <w:pPr>
              <w:pStyle w:val="0"/>
              <w:spacing w:line="240" w:lineRule="auto"/>
              <w:ind w:left="386" w:leftChars="100" w:hanging="193" w:hangingChars="100"/>
              <w:rPr>
                <w:rFonts w:hint="default"/>
                <w:sz w:val="21"/>
              </w:rPr>
            </w:pPr>
            <w:r>
              <w:rPr>
                <w:rFonts w:hint="eastAsia"/>
                <w:sz w:val="21"/>
              </w:rPr>
              <w:t>（２）事業対象者・要支援２　</w:t>
            </w:r>
            <w:r>
              <w:rPr>
                <w:rFonts w:hint="eastAsia"/>
                <w:sz w:val="21"/>
              </w:rPr>
              <w:t>3,393</w:t>
            </w:r>
            <w:r>
              <w:rPr>
                <w:rFonts w:hint="eastAsia"/>
                <w:sz w:val="21"/>
              </w:rPr>
              <w:t>単位（１月につき）</w:t>
            </w:r>
          </w:p>
          <w:p>
            <w:pPr>
              <w:pStyle w:val="0"/>
              <w:spacing w:line="240" w:lineRule="auto"/>
              <w:ind w:left="579" w:leftChars="100" w:hanging="386" w:hangingChars="200"/>
              <w:rPr>
                <w:rFonts w:hint="default"/>
                <w:sz w:val="21"/>
              </w:rPr>
            </w:pPr>
            <w:r>
              <w:rPr>
                <w:rFonts w:hint="eastAsia"/>
                <w:sz w:val="21"/>
              </w:rPr>
              <w:t>（３）事業対象者・要支援１　</w:t>
            </w:r>
            <w:r>
              <w:rPr>
                <w:rFonts w:hint="eastAsia"/>
                <w:sz w:val="21"/>
              </w:rPr>
              <w:t>380</w:t>
            </w:r>
            <w:r>
              <w:rPr>
                <w:rFonts w:hint="eastAsia"/>
                <w:sz w:val="21"/>
              </w:rPr>
              <w:t>単位（１回につき・１月の中で全部で４回までのサービスを行った場合）</w:t>
            </w:r>
          </w:p>
          <w:p>
            <w:pPr>
              <w:pStyle w:val="0"/>
              <w:spacing w:line="240" w:lineRule="auto"/>
              <w:ind w:left="579" w:leftChars="100" w:hanging="386" w:hangingChars="200"/>
              <w:rPr>
                <w:rFonts w:hint="default"/>
                <w:sz w:val="21"/>
              </w:rPr>
            </w:pPr>
            <w:r>
              <w:rPr>
                <w:rFonts w:hint="eastAsia"/>
                <w:sz w:val="21"/>
              </w:rPr>
              <w:t>（４）事業対象者・要支援２　</w:t>
            </w:r>
            <w:r>
              <w:rPr>
                <w:rFonts w:hint="eastAsia"/>
                <w:sz w:val="21"/>
              </w:rPr>
              <w:t>391</w:t>
            </w:r>
            <w:r>
              <w:rPr>
                <w:rFonts w:hint="eastAsia"/>
                <w:sz w:val="21"/>
              </w:rPr>
              <w:t>単位（１回につき・１月の中で全部で５回から８回までのサービスを行った場合）</w:t>
            </w:r>
          </w:p>
          <w:p>
            <w:pPr>
              <w:pStyle w:val="0"/>
              <w:spacing w:line="240" w:lineRule="auto"/>
              <w:ind w:left="193" w:leftChars="100" w:right="96" w:rightChars="50"/>
              <w:rPr>
                <w:rFonts w:hint="default"/>
                <w:sz w:val="21"/>
              </w:rPr>
            </w:pPr>
            <w:r>
              <w:rPr>
                <w:rFonts w:hint="eastAsia"/>
                <w:sz w:val="21"/>
              </w:rPr>
              <w:t>イ　生活機能向上グループ活動加算　</w:t>
            </w:r>
            <w:r>
              <w:rPr>
                <w:rFonts w:hint="eastAsia"/>
                <w:sz w:val="21"/>
              </w:rPr>
              <w:t>100</w:t>
            </w:r>
            <w:r>
              <w:rPr>
                <w:rFonts w:hint="eastAsia"/>
                <w:sz w:val="21"/>
              </w:rPr>
              <w:t>単位（１月につき）</w:t>
            </w:r>
          </w:p>
          <w:p>
            <w:pPr>
              <w:pStyle w:val="0"/>
              <w:spacing w:line="240" w:lineRule="auto"/>
              <w:ind w:left="193" w:leftChars="100" w:right="96" w:rightChars="50"/>
              <w:rPr>
                <w:rFonts w:hint="default"/>
                <w:sz w:val="21"/>
              </w:rPr>
            </w:pPr>
            <w:r>
              <w:rPr>
                <w:rFonts w:hint="eastAsia"/>
                <w:sz w:val="21"/>
              </w:rPr>
              <w:t>ウ　運動器機能向上加算　</w:t>
            </w:r>
            <w:r>
              <w:rPr>
                <w:rFonts w:hint="eastAsia"/>
                <w:sz w:val="21"/>
              </w:rPr>
              <w:t>225</w:t>
            </w:r>
            <w:r>
              <w:rPr>
                <w:rFonts w:hint="eastAsia"/>
                <w:sz w:val="21"/>
              </w:rPr>
              <w:t>単位（１月につき）</w:t>
            </w:r>
          </w:p>
          <w:p>
            <w:pPr>
              <w:pStyle w:val="0"/>
              <w:spacing w:line="240" w:lineRule="auto"/>
              <w:ind w:left="193" w:leftChars="100" w:right="96" w:rightChars="50"/>
              <w:rPr>
                <w:rFonts w:hint="default"/>
                <w:sz w:val="21"/>
              </w:rPr>
            </w:pPr>
            <w:r>
              <w:rPr>
                <w:rFonts w:hint="eastAsia"/>
                <w:sz w:val="21"/>
              </w:rPr>
              <w:t>エ　栄養改善加算　</w:t>
            </w:r>
            <w:r>
              <w:rPr>
                <w:rFonts w:hint="eastAsia"/>
                <w:sz w:val="21"/>
              </w:rPr>
              <w:t>150</w:t>
            </w:r>
            <w:r>
              <w:rPr>
                <w:rFonts w:hint="eastAsia"/>
                <w:sz w:val="21"/>
              </w:rPr>
              <w:t>単位（１月につき）</w:t>
            </w:r>
          </w:p>
          <w:p>
            <w:pPr>
              <w:pStyle w:val="0"/>
              <w:spacing w:line="240" w:lineRule="auto"/>
              <w:ind w:left="193" w:leftChars="100"/>
              <w:rPr>
                <w:rFonts w:hint="default"/>
                <w:sz w:val="21"/>
              </w:rPr>
            </w:pPr>
            <w:r>
              <w:rPr>
                <w:rFonts w:hint="eastAsia"/>
                <w:sz w:val="21"/>
              </w:rPr>
              <w:t>オ　口腔機能向上加算　</w:t>
            </w:r>
            <w:r>
              <w:rPr>
                <w:rFonts w:hint="eastAsia"/>
                <w:sz w:val="21"/>
              </w:rPr>
              <w:t>150</w:t>
            </w:r>
            <w:r>
              <w:rPr>
                <w:rFonts w:hint="eastAsia"/>
                <w:sz w:val="21"/>
              </w:rPr>
              <w:t>単位（１月につき）</w:t>
            </w:r>
          </w:p>
          <w:p>
            <w:pPr>
              <w:pStyle w:val="0"/>
              <w:spacing w:line="240" w:lineRule="auto"/>
              <w:ind w:left="193" w:leftChars="100"/>
              <w:rPr>
                <w:rFonts w:hint="default"/>
                <w:sz w:val="21"/>
              </w:rPr>
            </w:pPr>
            <w:r>
              <w:rPr>
                <w:rFonts w:hint="eastAsia"/>
                <w:sz w:val="21"/>
              </w:rPr>
              <w:t>カ　選択的サービス複数実施加算</w:t>
            </w:r>
          </w:p>
          <w:p>
            <w:pPr>
              <w:pStyle w:val="0"/>
              <w:spacing w:line="240" w:lineRule="auto"/>
              <w:ind w:left="193" w:leftChars="100"/>
              <w:rPr>
                <w:rFonts w:hint="default"/>
                <w:sz w:val="21"/>
              </w:rPr>
            </w:pPr>
            <w:r>
              <w:rPr>
                <w:rFonts w:hint="eastAsia"/>
                <w:sz w:val="21"/>
              </w:rPr>
              <w:t>（１）選択的サービス複数実施加算（Ⅰ）　</w:t>
            </w:r>
          </w:p>
          <w:p>
            <w:pPr>
              <w:pStyle w:val="0"/>
              <w:spacing w:line="240" w:lineRule="auto"/>
              <w:rPr>
                <w:rFonts w:hint="default"/>
                <w:sz w:val="21"/>
              </w:rPr>
            </w:pPr>
            <w:r>
              <w:rPr>
                <w:rFonts w:hint="eastAsia"/>
                <w:sz w:val="21"/>
              </w:rPr>
              <w:t>　　　①運動器機能向上及び栄養改善　</w:t>
            </w:r>
            <w:r>
              <w:rPr>
                <w:rFonts w:hint="eastAsia"/>
                <w:sz w:val="21"/>
              </w:rPr>
              <w:t>480</w:t>
            </w:r>
            <w:r>
              <w:rPr>
                <w:rFonts w:hint="eastAsia"/>
                <w:sz w:val="21"/>
              </w:rPr>
              <w:t>単位（１月につき）</w:t>
            </w:r>
          </w:p>
          <w:p>
            <w:pPr>
              <w:pStyle w:val="0"/>
              <w:spacing w:line="240" w:lineRule="auto"/>
              <w:rPr>
                <w:rFonts w:hint="default"/>
                <w:sz w:val="21"/>
              </w:rPr>
            </w:pPr>
            <w:r>
              <w:rPr>
                <w:rFonts w:hint="eastAsia"/>
                <w:sz w:val="21"/>
              </w:rPr>
              <w:t>　　　②運動器機能向上及び口腔機能向上　</w:t>
            </w:r>
            <w:r>
              <w:rPr>
                <w:rFonts w:hint="eastAsia"/>
                <w:sz w:val="21"/>
              </w:rPr>
              <w:t>480</w:t>
            </w:r>
            <w:r>
              <w:rPr>
                <w:rFonts w:hint="eastAsia"/>
                <w:sz w:val="21"/>
              </w:rPr>
              <w:t>単位（１月につき）</w:t>
            </w:r>
          </w:p>
          <w:p>
            <w:pPr>
              <w:pStyle w:val="0"/>
              <w:spacing w:line="240" w:lineRule="auto"/>
              <w:rPr>
                <w:rFonts w:hint="default"/>
                <w:sz w:val="21"/>
              </w:rPr>
            </w:pPr>
            <w:r>
              <w:rPr>
                <w:rFonts w:hint="eastAsia"/>
                <w:sz w:val="21"/>
              </w:rPr>
              <w:t>　　　③栄養改善及び口腔機能向上　</w:t>
            </w:r>
            <w:r>
              <w:rPr>
                <w:rFonts w:hint="eastAsia"/>
                <w:sz w:val="21"/>
              </w:rPr>
              <w:t>480</w:t>
            </w:r>
            <w:r>
              <w:rPr>
                <w:rFonts w:hint="eastAsia"/>
                <w:sz w:val="21"/>
              </w:rPr>
              <w:t>単位（１月につき）</w:t>
            </w:r>
          </w:p>
          <w:p>
            <w:pPr>
              <w:pStyle w:val="0"/>
              <w:spacing w:line="240" w:lineRule="auto"/>
              <w:ind w:firstLine="193" w:firstLineChars="100"/>
              <w:rPr>
                <w:rFonts w:hint="default"/>
                <w:sz w:val="21"/>
              </w:rPr>
            </w:pPr>
            <w:r>
              <w:rPr>
                <w:rFonts w:hint="eastAsia"/>
                <w:sz w:val="21"/>
              </w:rPr>
              <w:t>（２）選択的サービス複数実施加算（Ⅱ）</w:t>
            </w:r>
          </w:p>
          <w:p>
            <w:pPr>
              <w:pStyle w:val="0"/>
              <w:spacing w:line="240" w:lineRule="auto"/>
              <w:rPr>
                <w:rFonts w:hint="default"/>
                <w:sz w:val="21"/>
              </w:rPr>
            </w:pPr>
            <w:r>
              <w:rPr>
                <w:rFonts w:hint="eastAsia"/>
                <w:sz w:val="21"/>
              </w:rPr>
              <w:t>　　　　運動器機能向上、栄養改善及び口腔機能向上　</w:t>
            </w:r>
            <w:r>
              <w:rPr>
                <w:rFonts w:hint="eastAsia"/>
                <w:sz w:val="21"/>
              </w:rPr>
              <w:t>700</w:t>
            </w:r>
            <w:r>
              <w:rPr>
                <w:rFonts w:hint="eastAsia"/>
                <w:sz w:val="21"/>
              </w:rPr>
              <w:t>単位（１月につき）</w:t>
            </w:r>
          </w:p>
          <w:p>
            <w:pPr>
              <w:pStyle w:val="0"/>
              <w:spacing w:line="240" w:lineRule="auto"/>
              <w:ind w:left="193" w:leftChars="100"/>
              <w:rPr>
                <w:rFonts w:hint="default"/>
                <w:sz w:val="21"/>
              </w:rPr>
            </w:pPr>
            <w:r>
              <w:rPr>
                <w:rFonts w:hint="eastAsia"/>
                <w:sz w:val="21"/>
              </w:rPr>
              <w:t>キ　事業所評価加算　</w:t>
            </w:r>
            <w:r>
              <w:rPr>
                <w:rFonts w:hint="eastAsia"/>
                <w:sz w:val="21"/>
              </w:rPr>
              <w:t>120</w:t>
            </w:r>
            <w:r>
              <w:rPr>
                <w:rFonts w:hint="eastAsia"/>
                <w:sz w:val="21"/>
              </w:rPr>
              <w:t>単位（１月につき）</w:t>
            </w:r>
          </w:p>
          <w:p>
            <w:pPr>
              <w:pStyle w:val="0"/>
              <w:spacing w:line="240" w:lineRule="auto"/>
              <w:ind w:left="193" w:leftChars="100"/>
              <w:rPr>
                <w:rFonts w:hint="default"/>
                <w:sz w:val="21"/>
              </w:rPr>
            </w:pPr>
            <w:r>
              <w:rPr>
                <w:rFonts w:hint="eastAsia"/>
                <w:sz w:val="21"/>
              </w:rPr>
              <w:t>ク　サービス提供体制強化加算</w:t>
            </w:r>
          </w:p>
          <w:p>
            <w:pPr>
              <w:pStyle w:val="0"/>
              <w:spacing w:line="240" w:lineRule="auto"/>
              <w:ind w:left="193" w:leftChars="100"/>
              <w:rPr>
                <w:rFonts w:hint="default"/>
                <w:sz w:val="21"/>
              </w:rPr>
            </w:pPr>
            <w:r>
              <w:rPr>
                <w:rFonts w:hint="eastAsia"/>
                <w:sz w:val="21"/>
              </w:rPr>
              <w:t>（１）サービス提供体制強化加算（Ⅰ）イ</w:t>
            </w:r>
          </w:p>
          <w:p>
            <w:pPr>
              <w:pStyle w:val="0"/>
              <w:spacing w:line="240" w:lineRule="auto"/>
              <w:ind w:left="579" w:leftChars="300"/>
              <w:rPr>
                <w:rFonts w:hint="default"/>
                <w:sz w:val="21"/>
              </w:rPr>
            </w:pPr>
            <w:r>
              <w:rPr>
                <w:rFonts w:hint="eastAsia"/>
                <w:sz w:val="21"/>
              </w:rPr>
              <w:t>①事業対象者・要支援１　</w:t>
            </w:r>
            <w:r>
              <w:rPr>
                <w:rFonts w:hint="eastAsia"/>
                <w:sz w:val="21"/>
              </w:rPr>
              <w:t>72</w:t>
            </w:r>
            <w:r>
              <w:rPr>
                <w:rFonts w:hint="eastAsia"/>
                <w:sz w:val="21"/>
              </w:rPr>
              <w:t>単位（１月につき）</w:t>
            </w:r>
          </w:p>
          <w:p>
            <w:pPr>
              <w:pStyle w:val="0"/>
              <w:spacing w:line="240" w:lineRule="auto"/>
              <w:ind w:left="579" w:leftChars="300"/>
              <w:rPr>
                <w:rFonts w:hint="default"/>
                <w:sz w:val="21"/>
              </w:rPr>
            </w:pPr>
            <w:r>
              <w:rPr>
                <w:rFonts w:hint="eastAsia"/>
                <w:sz w:val="21"/>
              </w:rPr>
              <w:t>②事業対象者・要支援２　</w:t>
            </w:r>
            <w:r>
              <w:rPr>
                <w:rFonts w:hint="eastAsia"/>
                <w:sz w:val="21"/>
              </w:rPr>
              <w:t>144</w:t>
            </w:r>
            <w:r>
              <w:rPr>
                <w:rFonts w:hint="eastAsia"/>
                <w:sz w:val="21"/>
              </w:rPr>
              <w:t>単位（１月につき）</w:t>
            </w:r>
          </w:p>
          <w:p>
            <w:pPr>
              <w:pStyle w:val="0"/>
              <w:spacing w:line="240" w:lineRule="auto"/>
              <w:ind w:left="193" w:leftChars="100"/>
              <w:rPr>
                <w:rFonts w:hint="default"/>
                <w:sz w:val="21"/>
              </w:rPr>
            </w:pPr>
            <w:r>
              <w:rPr>
                <w:rFonts w:hint="eastAsia"/>
                <w:sz w:val="21"/>
              </w:rPr>
              <w:t>（２）サービス提供体制強化加算（Ⅰ）ロ</w:t>
            </w:r>
          </w:p>
          <w:p>
            <w:pPr>
              <w:pStyle w:val="0"/>
              <w:spacing w:line="240" w:lineRule="auto"/>
              <w:ind w:left="579" w:leftChars="300"/>
              <w:rPr>
                <w:rFonts w:hint="default"/>
                <w:sz w:val="21"/>
              </w:rPr>
            </w:pPr>
            <w:r>
              <w:rPr>
                <w:rFonts w:hint="eastAsia"/>
                <w:sz w:val="21"/>
              </w:rPr>
              <w:t>①事業対象者・要支援１　</w:t>
            </w:r>
            <w:r>
              <w:rPr>
                <w:rFonts w:hint="eastAsia"/>
                <w:sz w:val="21"/>
              </w:rPr>
              <w:t>48</w:t>
            </w:r>
            <w:r>
              <w:rPr>
                <w:rFonts w:hint="eastAsia"/>
                <w:sz w:val="21"/>
              </w:rPr>
              <w:t>単位（１月につき）</w:t>
            </w:r>
          </w:p>
          <w:p>
            <w:pPr>
              <w:pStyle w:val="0"/>
              <w:spacing w:line="240" w:lineRule="auto"/>
              <w:ind w:left="579" w:leftChars="300"/>
              <w:rPr>
                <w:rFonts w:hint="default"/>
                <w:sz w:val="21"/>
              </w:rPr>
            </w:pPr>
            <w:r>
              <w:rPr>
                <w:rFonts w:hint="eastAsia"/>
                <w:sz w:val="21"/>
              </w:rPr>
              <w:t>②事業対象者・要支援２　</w:t>
            </w:r>
            <w:r>
              <w:rPr>
                <w:rFonts w:hint="eastAsia"/>
                <w:sz w:val="21"/>
              </w:rPr>
              <w:t>96</w:t>
            </w:r>
            <w:r>
              <w:rPr>
                <w:rFonts w:hint="eastAsia"/>
                <w:sz w:val="21"/>
              </w:rPr>
              <w:t>単位（１月につき）</w:t>
            </w:r>
          </w:p>
          <w:p>
            <w:pPr>
              <w:pStyle w:val="0"/>
              <w:spacing w:line="240" w:lineRule="auto"/>
              <w:ind w:left="193" w:leftChars="100"/>
              <w:rPr>
                <w:rFonts w:hint="default"/>
                <w:sz w:val="21"/>
              </w:rPr>
            </w:pPr>
            <w:r>
              <w:rPr>
                <w:rFonts w:hint="eastAsia"/>
                <w:sz w:val="21"/>
              </w:rPr>
              <w:t>（３）サービス提供体制強化加算（Ⅱ）</w:t>
            </w:r>
          </w:p>
          <w:p>
            <w:pPr>
              <w:pStyle w:val="0"/>
              <w:spacing w:line="240" w:lineRule="auto"/>
              <w:ind w:left="579" w:leftChars="300"/>
              <w:rPr>
                <w:rFonts w:hint="default"/>
                <w:sz w:val="21"/>
              </w:rPr>
            </w:pPr>
            <w:r>
              <w:rPr>
                <w:rFonts w:hint="eastAsia"/>
                <w:sz w:val="21"/>
              </w:rPr>
              <w:t>①事業対象者・要支援１　</w:t>
            </w:r>
            <w:r>
              <w:rPr>
                <w:rFonts w:hint="eastAsia"/>
                <w:sz w:val="21"/>
              </w:rPr>
              <w:t>24</w:t>
            </w:r>
            <w:r>
              <w:rPr>
                <w:rFonts w:hint="eastAsia"/>
                <w:sz w:val="21"/>
              </w:rPr>
              <w:t>単位（１月につき）</w:t>
            </w:r>
          </w:p>
          <w:p>
            <w:pPr>
              <w:pStyle w:val="0"/>
              <w:spacing w:line="240" w:lineRule="auto"/>
              <w:ind w:left="579" w:leftChars="300"/>
              <w:rPr>
                <w:rFonts w:hint="default"/>
                <w:sz w:val="21"/>
              </w:rPr>
            </w:pPr>
            <w:r>
              <w:rPr>
                <w:rFonts w:hint="eastAsia"/>
                <w:sz w:val="21"/>
              </w:rPr>
              <w:t>②事業対象者・要支援２　</w:t>
            </w:r>
            <w:r>
              <w:rPr>
                <w:rFonts w:hint="eastAsia"/>
                <w:sz w:val="21"/>
              </w:rPr>
              <w:t>48</w:t>
            </w:r>
            <w:r>
              <w:rPr>
                <w:rFonts w:hint="eastAsia"/>
                <w:sz w:val="21"/>
              </w:rPr>
              <w:t>単位（１月につき）</w:t>
            </w:r>
          </w:p>
          <w:p>
            <w:pPr>
              <w:pStyle w:val="0"/>
              <w:spacing w:line="240" w:lineRule="auto"/>
              <w:ind w:leftChars="0" w:firstLineChars="0"/>
              <w:rPr>
                <w:rFonts w:hint="default"/>
                <w:sz w:val="21"/>
              </w:rPr>
            </w:pPr>
            <w:r>
              <w:rPr>
                <w:rFonts w:hint="eastAsia"/>
                <w:sz w:val="21"/>
              </w:rPr>
              <w:t>　ケ　生活機能向上連携加算　</w:t>
            </w:r>
            <w:r>
              <w:rPr>
                <w:rFonts w:hint="eastAsia"/>
                <w:sz w:val="21"/>
              </w:rPr>
              <w:t>200</w:t>
            </w:r>
            <w:r>
              <w:rPr>
                <w:rFonts w:hint="eastAsia"/>
                <w:sz w:val="21"/>
              </w:rPr>
              <w:t>単位（１月につき）</w:t>
            </w:r>
          </w:p>
          <w:p>
            <w:pPr>
              <w:pStyle w:val="0"/>
              <w:spacing w:line="240" w:lineRule="auto"/>
              <w:ind w:leftChars="0" w:firstLineChars="0"/>
              <w:rPr>
                <w:rFonts w:hint="default"/>
                <w:sz w:val="21"/>
              </w:rPr>
            </w:pPr>
            <w:r>
              <w:rPr>
                <w:rFonts w:hint="eastAsia"/>
                <w:sz w:val="21"/>
              </w:rPr>
              <w:t>　　　※運動器機能向上加算を算定している場合には、</w:t>
            </w:r>
            <w:r>
              <w:rPr>
                <w:rFonts w:hint="eastAsia"/>
                <w:sz w:val="21"/>
              </w:rPr>
              <w:t>100</w:t>
            </w:r>
            <w:r>
              <w:rPr>
                <w:rFonts w:hint="eastAsia"/>
                <w:sz w:val="21"/>
              </w:rPr>
              <w:t>単位（１月につき）</w:t>
            </w:r>
          </w:p>
          <w:p>
            <w:pPr>
              <w:pStyle w:val="0"/>
              <w:spacing w:line="240" w:lineRule="auto"/>
              <w:ind w:leftChars="0" w:firstLineChars="0"/>
              <w:rPr>
                <w:rFonts w:hint="default"/>
                <w:sz w:val="21"/>
              </w:rPr>
            </w:pPr>
            <w:r>
              <w:rPr>
                <w:rFonts w:hint="eastAsia"/>
                <w:sz w:val="21"/>
              </w:rPr>
              <w:t>　コ　栄養スクリーニング加算　５単位（１回につき）</w:t>
            </w:r>
          </w:p>
          <w:p>
            <w:pPr>
              <w:pStyle w:val="0"/>
              <w:spacing w:line="240" w:lineRule="auto"/>
              <w:ind w:leftChars="0" w:firstLineChars="0"/>
              <w:rPr>
                <w:rFonts w:hint="default"/>
                <w:sz w:val="21"/>
              </w:rPr>
            </w:pPr>
            <w:r>
              <w:rPr>
                <w:rFonts w:hint="eastAsia"/>
                <w:sz w:val="21"/>
              </w:rPr>
              <w:t>　　　※６月に１回を限度とする。</w:t>
            </w:r>
          </w:p>
          <w:p>
            <w:pPr>
              <w:pStyle w:val="0"/>
              <w:spacing w:line="240" w:lineRule="auto"/>
              <w:ind w:firstLine="193" w:firstLineChars="100"/>
              <w:rPr>
                <w:rFonts w:hint="default"/>
                <w:sz w:val="21"/>
              </w:rPr>
            </w:pPr>
            <w:r>
              <w:rPr>
                <w:rFonts w:hint="eastAsia"/>
                <w:sz w:val="21"/>
              </w:rPr>
              <w:t>サ　介護職員処遇改善加算</w:t>
            </w:r>
          </w:p>
          <w:p>
            <w:pPr>
              <w:pStyle w:val="0"/>
              <w:spacing w:line="240" w:lineRule="auto"/>
              <w:rPr>
                <w:rFonts w:hint="default"/>
                <w:sz w:val="21"/>
              </w:rPr>
            </w:pPr>
            <w:r>
              <w:rPr>
                <w:rFonts w:hint="eastAsia"/>
                <w:sz w:val="21"/>
              </w:rPr>
              <w:t>　</w:t>
            </w:r>
            <w:r>
              <w:rPr>
                <w:rFonts w:hint="eastAsia"/>
                <w:sz w:val="21"/>
              </w:rPr>
              <w:t xml:space="preserve">  </w:t>
            </w:r>
            <w:r>
              <w:rPr>
                <w:rFonts w:hint="eastAsia"/>
                <w:sz w:val="21"/>
              </w:rPr>
              <w:t>（１）介護職員処遇改善加算（Ⅰ）＋所定単位×</w:t>
            </w:r>
            <w:r>
              <w:rPr>
                <w:rFonts w:hint="eastAsia"/>
                <w:sz w:val="21"/>
              </w:rPr>
              <w:t>59</w:t>
            </w:r>
            <w:r>
              <w:rPr>
                <w:rFonts w:hint="eastAsia"/>
                <w:sz w:val="21"/>
              </w:rPr>
              <w:t>／</w:t>
            </w:r>
            <w:r>
              <w:rPr>
                <w:rFonts w:hint="eastAsia"/>
                <w:sz w:val="21"/>
              </w:rPr>
              <w:t>1000</w:t>
            </w:r>
          </w:p>
          <w:p>
            <w:pPr>
              <w:pStyle w:val="0"/>
              <w:spacing w:line="240" w:lineRule="auto"/>
              <w:rPr>
                <w:rFonts w:hint="default"/>
                <w:sz w:val="21"/>
              </w:rPr>
            </w:pPr>
            <w:r>
              <w:rPr>
                <w:rFonts w:hint="eastAsia"/>
                <w:sz w:val="21"/>
              </w:rPr>
              <w:t>　　（２）介護職員処遇改善加算（Ⅱ）＋所定単位×</w:t>
            </w:r>
            <w:r>
              <w:rPr>
                <w:rFonts w:hint="eastAsia"/>
                <w:sz w:val="21"/>
              </w:rPr>
              <w:t>43</w:t>
            </w:r>
            <w:r>
              <w:rPr>
                <w:rFonts w:hint="eastAsia"/>
                <w:sz w:val="21"/>
              </w:rPr>
              <w:t>／</w:t>
            </w:r>
            <w:r>
              <w:rPr>
                <w:rFonts w:hint="eastAsia"/>
                <w:sz w:val="21"/>
              </w:rPr>
              <w:t>1000</w:t>
            </w:r>
          </w:p>
          <w:p>
            <w:pPr>
              <w:pStyle w:val="0"/>
              <w:spacing w:line="240" w:lineRule="auto"/>
              <w:rPr>
                <w:rFonts w:hint="default"/>
                <w:sz w:val="21"/>
              </w:rPr>
            </w:pPr>
            <w:r>
              <w:rPr>
                <w:rFonts w:hint="eastAsia"/>
                <w:sz w:val="21"/>
              </w:rPr>
              <w:t>　　（３）介護職員処遇改善加算（Ⅲ）＋所定単位×</w:t>
            </w:r>
            <w:r>
              <w:rPr>
                <w:rFonts w:hint="eastAsia"/>
                <w:sz w:val="21"/>
              </w:rPr>
              <w:t>23</w:t>
            </w:r>
            <w:r>
              <w:rPr>
                <w:rFonts w:hint="eastAsia"/>
                <w:sz w:val="21"/>
              </w:rPr>
              <w:t>／</w:t>
            </w:r>
            <w:r>
              <w:rPr>
                <w:rFonts w:hint="eastAsia"/>
                <w:sz w:val="21"/>
              </w:rPr>
              <w:t>1000</w:t>
            </w:r>
          </w:p>
          <w:p>
            <w:pPr>
              <w:pStyle w:val="0"/>
              <w:spacing w:line="240" w:lineRule="auto"/>
              <w:rPr>
                <w:rFonts w:hint="default"/>
                <w:sz w:val="21"/>
              </w:rPr>
            </w:pPr>
            <w:r>
              <w:rPr>
                <w:rFonts w:hint="eastAsia"/>
                <w:sz w:val="21"/>
              </w:rPr>
              <w:t>　　（４）介護職員処遇改善加算（Ⅳ）＋（３）の</w:t>
            </w:r>
            <w:r>
              <w:rPr>
                <w:rFonts w:hint="eastAsia"/>
                <w:sz w:val="21"/>
              </w:rPr>
              <w:t>90</w:t>
            </w:r>
            <w:r>
              <w:rPr>
                <w:rFonts w:hint="eastAsia"/>
                <w:sz w:val="21"/>
              </w:rPr>
              <w:t>／</w:t>
            </w:r>
            <w:r>
              <w:rPr>
                <w:rFonts w:hint="eastAsia"/>
                <w:sz w:val="21"/>
              </w:rPr>
              <w:t>100</w:t>
            </w:r>
          </w:p>
          <w:p>
            <w:pPr>
              <w:pStyle w:val="0"/>
              <w:spacing w:line="240" w:lineRule="auto"/>
              <w:rPr>
                <w:rFonts w:hint="default"/>
                <w:sz w:val="21"/>
              </w:rPr>
            </w:pPr>
            <w:r>
              <w:rPr>
                <w:rFonts w:hint="eastAsia"/>
                <w:sz w:val="21"/>
              </w:rPr>
              <w:t>　　（５）介護職員処遇改善加算（Ⅴ）＋（３）の</w:t>
            </w:r>
            <w:r>
              <w:rPr>
                <w:rFonts w:hint="eastAsia"/>
                <w:sz w:val="21"/>
              </w:rPr>
              <w:t>80</w:t>
            </w:r>
            <w:r>
              <w:rPr>
                <w:rFonts w:hint="eastAsia"/>
                <w:sz w:val="21"/>
              </w:rPr>
              <w:t>／</w:t>
            </w:r>
            <w:r>
              <w:rPr>
                <w:rFonts w:hint="eastAsia"/>
                <w:sz w:val="21"/>
              </w:rPr>
              <w:t>100</w:t>
            </w:r>
          </w:p>
          <w:p>
            <w:pPr>
              <w:pStyle w:val="0"/>
              <w:spacing w:line="240" w:lineRule="auto"/>
              <w:rPr>
                <w:rFonts w:hint="default"/>
                <w:sz w:val="21"/>
              </w:rPr>
            </w:pPr>
            <w:r>
              <w:rPr>
                <w:rFonts w:hint="eastAsia"/>
                <w:sz w:val="21"/>
              </w:rPr>
              <w:t>　シ　介護職員等特定処遇改善加算</w:t>
            </w:r>
          </w:p>
          <w:p>
            <w:pPr>
              <w:pStyle w:val="0"/>
              <w:spacing w:line="240" w:lineRule="auto"/>
              <w:rPr>
                <w:rFonts w:hint="default"/>
                <w:sz w:val="21"/>
              </w:rPr>
            </w:pPr>
            <w:r>
              <w:rPr>
                <w:rFonts w:hint="eastAsia"/>
                <w:sz w:val="21"/>
              </w:rPr>
              <w:t>　　（１）介護職員等特定処遇改善加算（Ⅰ）＋所定単位×</w:t>
            </w:r>
            <w:r>
              <w:rPr>
                <w:rFonts w:hint="eastAsia"/>
                <w:sz w:val="21"/>
              </w:rPr>
              <w:t>12</w:t>
            </w:r>
            <w:r>
              <w:rPr>
                <w:rFonts w:hint="eastAsia"/>
                <w:sz w:val="21"/>
              </w:rPr>
              <w:t>／</w:t>
            </w:r>
            <w:r>
              <w:rPr>
                <w:rFonts w:hint="eastAsia"/>
                <w:sz w:val="21"/>
              </w:rPr>
              <w:t>1000</w:t>
            </w:r>
          </w:p>
          <w:p>
            <w:pPr>
              <w:pStyle w:val="0"/>
              <w:spacing w:line="240" w:lineRule="auto"/>
              <w:rPr>
                <w:rFonts w:hint="default"/>
                <w:sz w:val="21"/>
              </w:rPr>
            </w:pPr>
            <w:r>
              <w:rPr>
                <w:rFonts w:hint="eastAsia"/>
                <w:sz w:val="21"/>
              </w:rPr>
              <w:t>　　（２）介護職員等特定処遇改善加算（Ⅱ）＋所定単位×</w:t>
            </w:r>
            <w:r>
              <w:rPr>
                <w:rFonts w:hint="eastAsia"/>
                <w:sz w:val="21"/>
              </w:rPr>
              <w:t>10</w:t>
            </w:r>
            <w:r>
              <w:rPr>
                <w:rFonts w:hint="eastAsia"/>
                <w:sz w:val="21"/>
              </w:rPr>
              <w:t>／</w:t>
            </w:r>
            <w:r>
              <w:rPr>
                <w:rFonts w:hint="eastAsia"/>
                <w:sz w:val="21"/>
              </w:rPr>
              <w:t>1000</w:t>
            </w:r>
          </w:p>
          <w:p>
            <w:pPr>
              <w:pStyle w:val="0"/>
              <w:spacing w:line="240" w:lineRule="auto"/>
              <w:ind w:left="772" w:leftChars="200" w:hanging="386" w:hangingChars="200"/>
              <w:rPr>
                <w:rFonts w:hint="default"/>
                <w:sz w:val="21"/>
              </w:rPr>
            </w:pPr>
            <w:r>
              <w:rPr>
                <w:rFonts w:hint="eastAsia"/>
                <w:sz w:val="21"/>
              </w:rPr>
              <w:t>注１　アについて、利用者の数が利用定員を超える場合は、所定単位数に</w:t>
            </w:r>
            <w:r>
              <w:rPr>
                <w:rFonts w:hint="eastAsia"/>
                <w:sz w:val="21"/>
              </w:rPr>
              <w:t>70</w:t>
            </w:r>
            <w:r>
              <w:rPr>
                <w:rFonts w:hint="eastAsia"/>
                <w:sz w:val="21"/>
              </w:rPr>
              <w:t>／</w:t>
            </w:r>
            <w:r>
              <w:rPr>
                <w:rFonts w:hint="eastAsia"/>
                <w:sz w:val="21"/>
              </w:rPr>
              <w:t>100</w:t>
            </w:r>
            <w:r>
              <w:rPr>
                <w:rFonts w:hint="eastAsia"/>
                <w:sz w:val="21"/>
              </w:rPr>
              <w:t>を乗じる。</w:t>
            </w:r>
          </w:p>
          <w:p>
            <w:pPr>
              <w:pStyle w:val="0"/>
              <w:spacing w:line="240" w:lineRule="auto"/>
              <w:ind w:left="772" w:leftChars="200" w:hanging="386" w:hangingChars="200"/>
              <w:rPr>
                <w:rFonts w:hint="default"/>
                <w:sz w:val="21"/>
              </w:rPr>
            </w:pPr>
            <w:r>
              <w:rPr>
                <w:rFonts w:hint="eastAsia"/>
                <w:sz w:val="21"/>
              </w:rPr>
              <w:t>注２　アについて、看護・介護職員の員数が基準に満たない場合は、所定単位数に</w:t>
            </w:r>
            <w:r>
              <w:rPr>
                <w:rFonts w:hint="eastAsia"/>
                <w:sz w:val="21"/>
              </w:rPr>
              <w:t>70</w:t>
            </w:r>
            <w:r>
              <w:rPr>
                <w:rFonts w:hint="eastAsia"/>
                <w:sz w:val="21"/>
              </w:rPr>
              <w:t>／</w:t>
            </w:r>
            <w:r>
              <w:rPr>
                <w:rFonts w:hint="eastAsia"/>
                <w:sz w:val="21"/>
              </w:rPr>
              <w:t>100</w:t>
            </w:r>
            <w:r>
              <w:rPr>
                <w:rFonts w:hint="eastAsia"/>
                <w:sz w:val="21"/>
              </w:rPr>
              <w:t>を乗じる。</w:t>
            </w:r>
          </w:p>
          <w:p>
            <w:pPr>
              <w:pStyle w:val="0"/>
              <w:spacing w:line="240" w:lineRule="auto"/>
              <w:ind w:left="772" w:leftChars="200" w:right="96" w:rightChars="50" w:hanging="386" w:hangingChars="200"/>
              <w:rPr>
                <w:rFonts w:hint="default"/>
                <w:sz w:val="21"/>
              </w:rPr>
            </w:pPr>
            <w:r>
              <w:rPr>
                <w:rFonts w:hint="eastAsia"/>
                <w:sz w:val="21"/>
              </w:rPr>
              <w:t>注３　アについて、中山間地域等に居住する者へのサービス提供加算を算定する場合は、所定単位数に５／</w:t>
            </w:r>
            <w:r>
              <w:rPr>
                <w:rFonts w:hint="eastAsia"/>
                <w:sz w:val="21"/>
              </w:rPr>
              <w:t>100</w:t>
            </w:r>
            <w:r>
              <w:rPr>
                <w:rFonts w:hint="eastAsia"/>
                <w:sz w:val="21"/>
              </w:rPr>
              <w:t>を乗じた単位を足す。</w:t>
            </w:r>
          </w:p>
          <w:p>
            <w:pPr>
              <w:pStyle w:val="0"/>
              <w:spacing w:line="240" w:lineRule="auto"/>
              <w:ind w:left="972" w:leftChars="200" w:right="129" w:rightChars="50" w:hanging="456" w:hangingChars="200"/>
              <w:rPr>
                <w:rFonts w:hint="default"/>
                <w:sz w:val="21"/>
              </w:rPr>
            </w:pPr>
            <w:r>
              <w:rPr>
                <w:rFonts w:hint="eastAsia"/>
                <w:sz w:val="21"/>
              </w:rPr>
              <w:t>注４　アについて、若年性認知症利用者受入加算を算定する場合は、所定単位数に１月につき</w:t>
            </w:r>
            <w:r>
              <w:rPr>
                <w:rFonts w:hint="eastAsia"/>
                <w:sz w:val="21"/>
              </w:rPr>
              <w:t>240</w:t>
            </w:r>
            <w:r>
              <w:rPr>
                <w:rFonts w:hint="eastAsia"/>
                <w:sz w:val="21"/>
              </w:rPr>
              <w:t>単位を足す。</w:t>
            </w:r>
          </w:p>
          <w:p>
            <w:pPr>
              <w:pStyle w:val="0"/>
              <w:spacing w:line="240" w:lineRule="auto"/>
              <w:ind w:left="972" w:leftChars="200" w:right="129" w:rightChars="50" w:hanging="456" w:hangingChars="200"/>
              <w:rPr>
                <w:rFonts w:hint="default"/>
                <w:sz w:val="21"/>
              </w:rPr>
            </w:pPr>
            <w:r>
              <w:rPr>
                <w:rFonts w:hint="eastAsia"/>
                <w:sz w:val="21"/>
              </w:rPr>
              <w:t>注５　アについて、事業所と同一建物に居住する者又は同一建物から利用する者に通所型サービスを行う場合は、それぞれ以下のとおり減算する。　</w:t>
            </w:r>
          </w:p>
          <w:p>
            <w:pPr>
              <w:pStyle w:val="0"/>
              <w:spacing w:line="240" w:lineRule="auto"/>
              <w:ind w:left="1032" w:leftChars="400" w:right="129" w:rightChars="50" w:firstLine="228" w:firstLineChars="100"/>
              <w:rPr>
                <w:rFonts w:hint="default"/>
                <w:sz w:val="21"/>
              </w:rPr>
            </w:pPr>
            <w:r>
              <w:rPr>
                <w:rFonts w:hint="eastAsia"/>
                <w:sz w:val="21"/>
              </w:rPr>
              <w:t>ア（１）及び（３）</w:t>
            </w:r>
            <w:r>
              <w:rPr>
                <w:rFonts w:hint="eastAsia"/>
                <w:sz w:val="21"/>
              </w:rPr>
              <w:t>376</w:t>
            </w:r>
            <w:r>
              <w:rPr>
                <w:rFonts w:hint="eastAsia"/>
                <w:sz w:val="21"/>
              </w:rPr>
              <w:t>単位</w:t>
            </w:r>
          </w:p>
          <w:p>
            <w:pPr>
              <w:pStyle w:val="0"/>
              <w:spacing w:line="240" w:lineRule="auto"/>
              <w:ind w:left="1032" w:leftChars="400" w:right="129" w:rightChars="50" w:firstLine="228" w:firstLineChars="100"/>
              <w:rPr>
                <w:rFonts w:hint="default"/>
                <w:sz w:val="21"/>
              </w:rPr>
            </w:pPr>
            <w:r>
              <w:rPr>
                <w:rFonts w:hint="eastAsia"/>
                <w:sz w:val="21"/>
              </w:rPr>
              <w:t>ア（２）及び（４）</w:t>
            </w:r>
            <w:r>
              <w:rPr>
                <w:rFonts w:hint="eastAsia"/>
                <w:sz w:val="21"/>
              </w:rPr>
              <w:t>752</w:t>
            </w:r>
            <w:r>
              <w:rPr>
                <w:rFonts w:hint="eastAsia"/>
                <w:sz w:val="21"/>
              </w:rPr>
              <w:t>単位</w:t>
            </w:r>
          </w:p>
          <w:p>
            <w:pPr>
              <w:pStyle w:val="0"/>
              <w:spacing w:line="240" w:lineRule="auto"/>
              <w:ind w:left="972" w:leftChars="200" w:right="129" w:rightChars="50" w:hanging="456" w:hangingChars="200"/>
              <w:rPr>
                <w:rFonts w:hint="default"/>
                <w:sz w:val="21"/>
              </w:rPr>
            </w:pPr>
            <w:r>
              <w:rPr>
                <w:rFonts w:hint="eastAsia"/>
                <w:sz w:val="21"/>
              </w:rPr>
              <w:t>注６　イ、ウにおける機能訓練指導員については、理学療法士、作業療法士、言語聴覚士、看護職員、柔道整復師又はあん摩マッサージ指圧師の資格を有する機能訓練指導員を配置した事業所で６月以上勤務し、機能訓練指導に従事した経験を有するはり師、きゅう師を対象に含むものとする。</w:t>
            </w:r>
          </w:p>
          <w:p>
            <w:pPr>
              <w:pStyle w:val="0"/>
              <w:spacing w:line="240" w:lineRule="auto"/>
              <w:ind w:left="972" w:leftChars="200" w:right="129" w:rightChars="50" w:hanging="456" w:hangingChars="200"/>
              <w:rPr>
                <w:rFonts w:hint="default"/>
                <w:sz w:val="21"/>
              </w:rPr>
            </w:pPr>
            <w:r>
              <w:rPr>
                <w:rFonts w:hint="eastAsia"/>
                <w:sz w:val="21"/>
              </w:rPr>
              <w:t>注７　エの算定要件等については、平成</w:t>
            </w:r>
            <w:r>
              <w:rPr>
                <w:rFonts w:hint="eastAsia"/>
                <w:sz w:val="21"/>
              </w:rPr>
              <w:t>30</w:t>
            </w:r>
            <w:r>
              <w:rPr>
                <w:rFonts w:hint="eastAsia"/>
                <w:sz w:val="21"/>
              </w:rPr>
              <w:t>年度介護報酬改定後の通所介護における栄養改善加算の取扱に準ずる。</w:t>
            </w:r>
          </w:p>
          <w:p>
            <w:pPr>
              <w:pStyle w:val="0"/>
              <w:spacing w:line="240" w:lineRule="auto"/>
              <w:ind w:left="0" w:leftChars="0" w:right="129" w:rightChars="50" w:hanging="912" w:hangingChars="400"/>
              <w:rPr>
                <w:rFonts w:hint="default"/>
                <w:sz w:val="21"/>
              </w:rPr>
            </w:pPr>
            <w:r>
              <w:rPr>
                <w:rFonts w:hint="eastAsia"/>
                <w:sz w:val="21"/>
              </w:rPr>
              <w:t>　　注８　ケの算定要件等については、平成</w:t>
            </w:r>
            <w:r>
              <w:rPr>
                <w:rFonts w:hint="eastAsia"/>
                <w:sz w:val="21"/>
              </w:rPr>
              <w:t>30</w:t>
            </w:r>
            <w:r>
              <w:rPr>
                <w:rFonts w:hint="eastAsia"/>
                <w:sz w:val="21"/>
              </w:rPr>
              <w:t>年度介護報酬改定後の通所介護における生活機能向上連携加算の取扱に準ずる。</w:t>
            </w:r>
          </w:p>
          <w:p>
            <w:pPr>
              <w:pStyle w:val="0"/>
              <w:spacing w:line="240" w:lineRule="auto"/>
              <w:ind w:left="0" w:leftChars="0" w:right="129" w:rightChars="50" w:hanging="912" w:hangingChars="400"/>
              <w:rPr>
                <w:rFonts w:hint="default"/>
                <w:sz w:val="21"/>
              </w:rPr>
            </w:pPr>
            <w:r>
              <w:rPr>
                <w:rFonts w:hint="eastAsia"/>
                <w:sz w:val="21"/>
              </w:rPr>
              <w:t>　　注９　コの算定要件等については、平成</w:t>
            </w:r>
            <w:r>
              <w:rPr>
                <w:rFonts w:hint="eastAsia"/>
                <w:sz w:val="21"/>
              </w:rPr>
              <w:t>30</w:t>
            </w:r>
            <w:r>
              <w:rPr>
                <w:rFonts w:hint="eastAsia"/>
                <w:sz w:val="21"/>
              </w:rPr>
              <w:t>年度介護報酬改定後の通所介護における栄養スクリーニング加算の取扱に準ずる。</w:t>
            </w:r>
          </w:p>
          <w:p>
            <w:pPr>
              <w:pStyle w:val="0"/>
              <w:spacing w:line="240" w:lineRule="auto"/>
              <w:ind w:left="0" w:leftChars="0" w:right="129" w:rightChars="50" w:hanging="912" w:hangingChars="400"/>
              <w:rPr>
                <w:rFonts w:hint="default"/>
                <w:sz w:val="21"/>
              </w:rPr>
            </w:pPr>
            <w:r>
              <w:rPr>
                <w:rFonts w:hint="eastAsia"/>
                <w:sz w:val="21"/>
              </w:rPr>
              <w:t>　　注</w:t>
            </w:r>
            <w:r>
              <w:rPr>
                <w:rFonts w:hint="eastAsia"/>
                <w:sz w:val="21"/>
              </w:rPr>
              <w:t>10</w:t>
            </w:r>
            <w:r>
              <w:rPr>
                <w:rFonts w:hint="eastAsia"/>
                <w:sz w:val="21"/>
              </w:rPr>
              <w:t>　サについて、所定単位はアからコまでによる算定した単位数の合計。なお、（Ⅳ）（Ⅴ）については、給付において廃止される同時期において廃止する。</w:t>
            </w:r>
          </w:p>
          <w:p>
            <w:pPr>
              <w:pStyle w:val="0"/>
              <w:spacing w:line="240" w:lineRule="auto"/>
              <w:ind w:left="972" w:leftChars="200" w:right="129" w:rightChars="50" w:hanging="456" w:hangingChars="200"/>
              <w:rPr>
                <w:rFonts w:hint="default"/>
                <w:sz w:val="21"/>
              </w:rPr>
            </w:pPr>
            <w:r>
              <w:rPr>
                <w:rFonts w:hint="eastAsia"/>
                <w:sz w:val="21"/>
              </w:rPr>
              <w:t>注</w:t>
            </w:r>
            <w:r>
              <w:rPr>
                <w:rFonts w:hint="eastAsia"/>
                <w:sz w:val="21"/>
              </w:rPr>
              <w:t>11</w:t>
            </w:r>
            <w:r>
              <w:rPr>
                <w:rFonts w:hint="eastAsia"/>
                <w:sz w:val="21"/>
              </w:rPr>
              <w:t>　シについて、所定単位はアからコまでにより算定した単位数の合計。算定に当たっては、介護職員処遇改善加算（Ⅰ）から（Ⅲ）までのいずれかを算定していることを要件とする。また、（１）の算定に当たっては、サービス提供体制強化加算（Ⅰ）イを算定していることを要件とする。なお、（１）か（２）のいずれかの加算を算定している場合において、一方の加算は算定しない。</w:t>
            </w:r>
          </w:p>
          <w:p>
            <w:pPr>
              <w:pStyle w:val="0"/>
              <w:spacing w:line="240" w:lineRule="auto"/>
              <w:ind w:left="0" w:leftChars="0" w:right="129" w:rightChars="50" w:hanging="912" w:hangingChars="400"/>
              <w:rPr>
                <w:rFonts w:hint="eastAsia"/>
              </w:rPr>
            </w:pPr>
            <w:r>
              <w:rPr>
                <w:rFonts w:hint="eastAsia"/>
                <w:sz w:val="21"/>
              </w:rPr>
              <w:t>　　注</w:t>
            </w:r>
            <w:r>
              <w:rPr>
                <w:rFonts w:hint="eastAsia"/>
                <w:sz w:val="21"/>
              </w:rPr>
              <w:t>12</w:t>
            </w:r>
            <w:r>
              <w:rPr>
                <w:rFonts w:hint="eastAsia"/>
                <w:sz w:val="21"/>
              </w:rPr>
              <w:t>　中山間地域等に居住する者へのサービス提供加算、サービス提供体制強化加算及び介護職員処遇改善加算、介護職員等特定処遇改善加算は、支給限度額管理の対象外の算定項目である。</w:t>
            </w:r>
          </w:p>
        </w:tc>
      </w:tr>
    </w:tbl>
    <w:p>
      <w:pPr>
        <w:pStyle w:val="0"/>
        <w:wordWrap w:val="0"/>
        <w:spacing w:line="240" w:lineRule="auto"/>
        <w:ind w:leftChars="0" w:firstLine="0" w:firstLineChars="0"/>
        <w:rPr>
          <w:rFonts w:hint="eastAsia"/>
          <w:spacing w:val="0"/>
          <w:kern w:val="0"/>
          <w:sz w:val="21"/>
        </w:rPr>
      </w:pPr>
    </w:p>
    <w:p>
      <w:pPr>
        <w:pStyle w:val="0"/>
        <w:wordWrap w:val="0"/>
        <w:spacing w:line="240" w:lineRule="auto"/>
        <w:ind w:leftChars="0" w:firstLine="0" w:firstLineChars="0"/>
        <w:rPr>
          <w:rFonts w:hint="eastAsia"/>
          <w:spacing w:val="0"/>
          <w:kern w:val="0"/>
          <w:sz w:val="21"/>
        </w:rPr>
      </w:pPr>
      <w:r>
        <w:rPr>
          <w:rFonts w:hint="eastAsia"/>
          <w:spacing w:val="0"/>
          <w:kern w:val="0"/>
          <w:sz w:val="21"/>
        </w:rPr>
        <w:t>別表第４（第６条関係）</w:t>
      </w:r>
    </w:p>
    <w:tbl>
      <w:tblPr>
        <w:tblStyle w:val="11"/>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470"/>
      </w:tblGrid>
      <w:tr>
        <w:trPr/>
        <w:tc>
          <w:tcPr>
            <w:tcW w:w="94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ordWrap w:val="0"/>
              <w:spacing w:line="240" w:lineRule="auto"/>
              <w:ind w:leftChars="0" w:firstLine="0" w:firstLineChars="0"/>
              <w:rPr>
                <w:rFonts w:hint="eastAsia"/>
                <w:spacing w:val="0"/>
                <w:kern w:val="0"/>
                <w:sz w:val="21"/>
              </w:rPr>
            </w:pPr>
            <w:r>
              <w:rPr>
                <w:rFonts w:hint="eastAsia"/>
                <w:spacing w:val="0"/>
                <w:kern w:val="0"/>
                <w:sz w:val="21"/>
              </w:rPr>
              <w:t>１　介護ケアマネジメント費</w:t>
            </w:r>
          </w:p>
          <w:p>
            <w:pPr>
              <w:pStyle w:val="0"/>
              <w:wordWrap w:val="0"/>
              <w:spacing w:line="240" w:lineRule="auto"/>
              <w:ind w:left="0" w:leftChars="0" w:firstLine="210" w:firstLineChars="100"/>
              <w:rPr>
                <w:rFonts w:hint="eastAsia"/>
                <w:spacing w:val="0"/>
                <w:kern w:val="0"/>
                <w:sz w:val="21"/>
              </w:rPr>
            </w:pPr>
            <w:r>
              <w:rPr>
                <w:rFonts w:hint="eastAsia"/>
                <w:spacing w:val="0"/>
                <w:kern w:val="0"/>
                <w:sz w:val="21"/>
              </w:rPr>
              <w:t>ア　介護予防ケアマネジメント費Ⅰ　　</w:t>
            </w:r>
            <w:r>
              <w:rPr>
                <w:rFonts w:hint="eastAsia"/>
                <w:spacing w:val="0"/>
                <w:kern w:val="0"/>
                <w:sz w:val="21"/>
              </w:rPr>
              <w:t>4,310</w:t>
            </w:r>
            <w:r>
              <w:rPr>
                <w:rFonts w:hint="eastAsia"/>
                <w:spacing w:val="0"/>
                <w:kern w:val="0"/>
                <w:sz w:val="21"/>
              </w:rPr>
              <w:t>円（１月につき）</w:t>
            </w:r>
          </w:p>
          <w:p>
            <w:pPr>
              <w:pStyle w:val="0"/>
              <w:wordWrap w:val="0"/>
              <w:spacing w:line="240" w:lineRule="auto"/>
              <w:ind w:left="0" w:leftChars="0" w:firstLine="210" w:firstLineChars="100"/>
              <w:rPr>
                <w:rFonts w:hint="eastAsia"/>
                <w:spacing w:val="0"/>
                <w:kern w:val="0"/>
                <w:sz w:val="21"/>
              </w:rPr>
            </w:pPr>
            <w:r>
              <w:rPr>
                <w:rFonts w:hint="eastAsia"/>
                <w:spacing w:val="0"/>
                <w:kern w:val="0"/>
                <w:sz w:val="21"/>
              </w:rPr>
              <w:t>イ　介護予防ケアマネジメント費Ⅱ　　</w:t>
            </w:r>
            <w:r>
              <w:rPr>
                <w:rFonts w:hint="eastAsia"/>
                <w:spacing w:val="0"/>
                <w:kern w:val="0"/>
                <w:sz w:val="21"/>
              </w:rPr>
              <w:t>4,310</w:t>
            </w:r>
            <w:r>
              <w:rPr>
                <w:rFonts w:hint="eastAsia"/>
                <w:spacing w:val="0"/>
                <w:kern w:val="0"/>
                <w:sz w:val="21"/>
              </w:rPr>
              <w:t>円（１月につき）</w:t>
            </w:r>
          </w:p>
          <w:p>
            <w:pPr>
              <w:pStyle w:val="0"/>
              <w:wordWrap w:val="0"/>
              <w:spacing w:line="240" w:lineRule="auto"/>
              <w:ind w:left="0" w:leftChars="0" w:firstLine="210" w:firstLineChars="100"/>
              <w:rPr>
                <w:rFonts w:hint="eastAsia"/>
                <w:spacing w:val="0"/>
                <w:kern w:val="0"/>
                <w:sz w:val="21"/>
              </w:rPr>
            </w:pPr>
            <w:r>
              <w:rPr>
                <w:rFonts w:hint="eastAsia"/>
                <w:spacing w:val="0"/>
                <w:kern w:val="0"/>
                <w:sz w:val="21"/>
              </w:rPr>
              <w:t>ウ　介護予防ケアマネジメント費Ⅲ　　</w:t>
            </w:r>
            <w:r>
              <w:rPr>
                <w:rFonts w:hint="eastAsia"/>
                <w:spacing w:val="0"/>
                <w:kern w:val="0"/>
                <w:sz w:val="21"/>
              </w:rPr>
              <w:t>2,100</w:t>
            </w:r>
            <w:r>
              <w:rPr>
                <w:rFonts w:hint="eastAsia"/>
                <w:spacing w:val="0"/>
                <w:kern w:val="0"/>
                <w:sz w:val="21"/>
              </w:rPr>
              <w:t>円（１月につき）</w:t>
            </w:r>
          </w:p>
          <w:p>
            <w:pPr>
              <w:pStyle w:val="0"/>
              <w:wordWrap w:val="0"/>
              <w:spacing w:line="240" w:lineRule="auto"/>
              <w:ind w:left="0" w:leftChars="0" w:firstLine="210" w:firstLineChars="100"/>
              <w:rPr>
                <w:rFonts w:hint="eastAsia"/>
                <w:spacing w:val="0"/>
                <w:kern w:val="0"/>
                <w:sz w:val="21"/>
              </w:rPr>
            </w:pPr>
            <w:r>
              <w:rPr>
                <w:rFonts w:hint="eastAsia"/>
                <w:spacing w:val="0"/>
                <w:kern w:val="0"/>
                <w:sz w:val="21"/>
              </w:rPr>
              <w:t>エ　初回加算　</w:t>
            </w:r>
            <w:r>
              <w:rPr>
                <w:rFonts w:hint="eastAsia"/>
                <w:spacing w:val="0"/>
                <w:kern w:val="0"/>
                <w:sz w:val="21"/>
              </w:rPr>
              <w:t>3,000</w:t>
            </w:r>
            <w:r>
              <w:rPr>
                <w:rFonts w:hint="eastAsia"/>
                <w:spacing w:val="0"/>
                <w:kern w:val="0"/>
                <w:sz w:val="21"/>
              </w:rPr>
              <w:t>円（１月につき）</w:t>
            </w:r>
          </w:p>
          <w:p>
            <w:pPr>
              <w:pStyle w:val="0"/>
              <w:wordWrap w:val="0"/>
              <w:spacing w:line="240" w:lineRule="auto"/>
              <w:ind w:leftChars="0" w:firstLine="0" w:firstLineChars="0"/>
              <w:rPr>
                <w:rFonts w:hint="eastAsia"/>
                <w:spacing w:val="0"/>
                <w:kern w:val="0"/>
                <w:sz w:val="21"/>
              </w:rPr>
            </w:pPr>
            <w:r>
              <w:rPr>
                <w:rFonts w:hint="eastAsia"/>
                <w:spacing w:val="0"/>
                <w:kern w:val="0"/>
                <w:sz w:val="21"/>
              </w:rPr>
              <w:t>　オ　介護予防小規模多機能型居宅介護事業所連携加算　</w:t>
            </w:r>
            <w:r>
              <w:rPr>
                <w:rFonts w:hint="eastAsia"/>
                <w:spacing w:val="0"/>
                <w:kern w:val="0"/>
                <w:sz w:val="21"/>
              </w:rPr>
              <w:t>3,000</w:t>
            </w:r>
            <w:r>
              <w:rPr>
                <w:rFonts w:hint="eastAsia"/>
                <w:spacing w:val="0"/>
                <w:kern w:val="0"/>
                <w:sz w:val="21"/>
              </w:rPr>
              <w:t>円</w:t>
            </w:r>
          </w:p>
          <w:p>
            <w:pPr>
              <w:pStyle w:val="0"/>
              <w:wordWrap w:val="0"/>
              <w:spacing w:line="240" w:lineRule="auto"/>
              <w:ind w:left="0" w:leftChars="0" w:hanging="840" w:hangingChars="400"/>
              <w:rPr>
                <w:rFonts w:hint="eastAsia"/>
                <w:spacing w:val="0"/>
                <w:kern w:val="0"/>
                <w:sz w:val="21"/>
              </w:rPr>
            </w:pPr>
            <w:r>
              <w:rPr>
                <w:rFonts w:hint="eastAsia"/>
                <w:spacing w:val="0"/>
                <w:kern w:val="0"/>
                <w:sz w:val="21"/>
              </w:rPr>
              <w:t>　　注１　イについて、サービス担当者会議を開催しない場合には</w:t>
            </w:r>
            <w:r>
              <w:rPr>
                <w:rFonts w:hint="eastAsia"/>
                <w:spacing w:val="0"/>
                <w:kern w:val="0"/>
                <w:sz w:val="21"/>
              </w:rPr>
              <w:t>130</w:t>
            </w:r>
            <w:r>
              <w:rPr>
                <w:rFonts w:hint="eastAsia"/>
                <w:spacing w:val="0"/>
                <w:kern w:val="0"/>
                <w:sz w:val="21"/>
              </w:rPr>
              <w:t>円を減算し、モニタリングを実施しない場合には</w:t>
            </w:r>
            <w:r>
              <w:rPr>
                <w:rFonts w:hint="eastAsia"/>
                <w:spacing w:val="0"/>
                <w:kern w:val="0"/>
                <w:sz w:val="21"/>
              </w:rPr>
              <w:t>2,080</w:t>
            </w:r>
            <w:r>
              <w:rPr>
                <w:rFonts w:hint="eastAsia"/>
                <w:spacing w:val="0"/>
                <w:kern w:val="0"/>
                <w:sz w:val="21"/>
              </w:rPr>
              <w:t>円を減算する。</w:t>
            </w:r>
          </w:p>
          <w:p>
            <w:pPr>
              <w:pStyle w:val="0"/>
              <w:wordWrap w:val="0"/>
              <w:spacing w:line="240" w:lineRule="auto"/>
              <w:ind w:left="0" w:leftChars="0" w:hanging="840" w:hangingChars="400"/>
              <w:rPr>
                <w:rFonts w:hint="eastAsia"/>
                <w:spacing w:val="0"/>
                <w:kern w:val="0"/>
                <w:sz w:val="21"/>
              </w:rPr>
            </w:pPr>
            <w:r>
              <w:rPr>
                <w:rFonts w:hint="eastAsia"/>
                <w:spacing w:val="0"/>
                <w:kern w:val="0"/>
                <w:sz w:val="21"/>
              </w:rPr>
              <w:t>　　注２　ウにおいては、介護予防ケアマネジメントを初回のみ実施するものとし、初回加算を加算するものとする。</w:t>
            </w:r>
          </w:p>
          <w:p>
            <w:pPr>
              <w:pStyle w:val="0"/>
              <w:wordWrap w:val="0"/>
              <w:spacing w:line="240" w:lineRule="auto"/>
              <w:ind w:left="0" w:leftChars="0" w:hanging="840" w:hangingChars="400"/>
              <w:rPr>
                <w:rFonts w:hint="eastAsia"/>
              </w:rPr>
            </w:pPr>
            <w:r>
              <w:rPr>
                <w:rFonts w:hint="eastAsia"/>
                <w:spacing w:val="0"/>
                <w:kern w:val="0"/>
                <w:sz w:val="21"/>
              </w:rPr>
              <w:t>　　注３　住所地特例による財政調整においては、１件当たり</w:t>
            </w:r>
            <w:r>
              <w:rPr>
                <w:rFonts w:hint="eastAsia"/>
                <w:spacing w:val="0"/>
                <w:kern w:val="0"/>
                <w:sz w:val="21"/>
              </w:rPr>
              <w:t>4,310</w:t>
            </w:r>
            <w:r>
              <w:rPr>
                <w:rFonts w:hint="eastAsia"/>
                <w:spacing w:val="0"/>
                <w:kern w:val="0"/>
                <w:sz w:val="21"/>
              </w:rPr>
              <w:t>円とする。算定に当たっては、住所地特例対象者の数に</w:t>
            </w:r>
            <w:r>
              <w:rPr>
                <w:rFonts w:hint="eastAsia"/>
                <w:spacing w:val="0"/>
                <w:kern w:val="0"/>
                <w:sz w:val="21"/>
              </w:rPr>
              <w:t>4,310</w:t>
            </w:r>
            <w:r>
              <w:rPr>
                <w:rFonts w:hint="eastAsia"/>
                <w:spacing w:val="0"/>
                <w:kern w:val="0"/>
                <w:sz w:val="21"/>
              </w:rPr>
              <w:t>円をかけた金額の支払い・請求により財政調整を行うものとする。</w:t>
            </w:r>
          </w:p>
        </w:tc>
      </w:tr>
    </w:tbl>
    <w:p>
      <w:pPr>
        <w:pStyle w:val="0"/>
        <w:wordWrap w:val="0"/>
        <w:spacing w:line="240" w:lineRule="auto"/>
        <w:ind w:leftChars="0" w:firstLine="0" w:firstLineChars="0"/>
        <w:rPr>
          <w:rFonts w:hint="default"/>
        </w:rPr>
      </w:pPr>
    </w:p>
    <w:sectPr>
      <w:pgSz w:w="11906" w:h="16838"/>
      <w:pgMar w:top="1440" w:right="1080" w:bottom="1440" w:left="1080" w:header="851" w:footer="992" w:gutter="0"/>
      <w:cols w:space="720"/>
      <w:textDirection w:val="lrTb"/>
      <w:docGrid w:type="linesAndChars" w:linePitch="291"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eastAsia="ＭＳ 明朝"/>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eastAsia="ＭＳ 明朝"/>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203</TotalTime>
  <Pages>5</Pages>
  <Words>142</Words>
  <Characters>6115</Characters>
  <Application>JUST Note</Application>
  <Lines>517</Lines>
  <Paragraphs>171</Paragraphs>
  <CharactersWithSpaces>6344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大宮司　一彦</dc:creator>
  <cp:lastModifiedBy>中田　千佳</cp:lastModifiedBy>
  <cp:lastPrinted>2019-09-26T01:14:39Z</cp:lastPrinted>
  <dcterms:created xsi:type="dcterms:W3CDTF">2019-09-26T01:10:00Z</dcterms:created>
  <dcterms:modified xsi:type="dcterms:W3CDTF">2020-08-20T02:36:12Z</dcterms:modified>
  <cp:revision>1</cp:revision>
</cp:coreProperties>
</file>