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rPr>
      </w:pPr>
      <w:r>
        <w:rPr>
          <w:rFonts w:hint="eastAsia"/>
        </w:rPr>
        <w:t>令和元年度人材育成推進事業　参加者募集要領</w:t>
      </w:r>
    </w:p>
    <w:p>
      <w:pPr>
        <w:pStyle w:val="0"/>
        <w:rPr>
          <w:rFonts w:hint="eastAsia"/>
        </w:rPr>
      </w:pPr>
    </w:p>
    <w:p>
      <w:pPr>
        <w:pStyle w:val="0"/>
        <w:rPr>
          <w:rFonts w:hint="eastAsia"/>
        </w:rPr>
      </w:pPr>
      <w:r>
        <w:rPr>
          <w:rFonts w:hint="eastAsia"/>
        </w:rPr>
        <w:t>１．</w:t>
      </w:r>
      <w:r>
        <w:rPr>
          <w:rFonts w:hint="eastAsia"/>
          <w:spacing w:val="420"/>
          <w:fitText w:val="1260" w:id="1"/>
        </w:rPr>
        <w:t>趣</w:t>
      </w:r>
      <w:r>
        <w:rPr>
          <w:rFonts w:hint="eastAsia"/>
          <w:fitText w:val="1260" w:id="1"/>
        </w:rPr>
        <w:t>旨</w:t>
      </w:r>
    </w:p>
    <w:p>
      <w:pPr>
        <w:pStyle w:val="0"/>
        <w:rPr>
          <w:rFonts w:hint="eastAsia"/>
        </w:rPr>
      </w:pPr>
      <w:r>
        <w:rPr>
          <w:rFonts w:hint="eastAsia"/>
        </w:rPr>
        <w:t>　本事業は、異業種間の交流をとおし相互理解と、新しい発想や複合的な視点で物事を考えられる人材の育成、また、産業・経済など活力ある地域づくりに寄与することを目的とし、参加者が自主的に勉強会、研修、セミナー、視察等を企画及び検討することにより人材育成へとつなげていくものとする。</w:t>
      </w:r>
    </w:p>
    <w:p>
      <w:pPr>
        <w:pStyle w:val="0"/>
        <w:tabs>
          <w:tab w:val="left" w:leader="none" w:pos="3198"/>
        </w:tabs>
        <w:rPr>
          <w:rFonts w:hint="eastAsia"/>
        </w:rPr>
      </w:pPr>
      <w:r>
        <w:rPr>
          <w:rFonts w:hint="eastAsia"/>
        </w:rPr>
        <w:t>　</w:t>
      </w:r>
    </w:p>
    <w:p>
      <w:pPr>
        <w:pStyle w:val="0"/>
        <w:rPr>
          <w:rFonts w:hint="eastAsia"/>
        </w:rPr>
      </w:pPr>
      <w:r>
        <w:rPr>
          <w:rFonts w:hint="eastAsia"/>
        </w:rPr>
        <w:t>２．</w:t>
      </w:r>
      <w:r>
        <w:rPr>
          <w:rFonts w:hint="eastAsia"/>
          <w:spacing w:val="26"/>
          <w:fitText w:val="1260" w:id="2"/>
        </w:rPr>
        <w:t>募集対象</w:t>
      </w:r>
      <w:r>
        <w:rPr>
          <w:rFonts w:hint="eastAsia"/>
          <w:spacing w:val="1"/>
          <w:fitText w:val="1260" w:id="2"/>
        </w:rPr>
        <w:t>者</w:t>
      </w:r>
      <w:r>
        <w:rPr>
          <w:rFonts w:hint="eastAsia"/>
        </w:rPr>
        <w:t>　　自己啓発、スキルアップ等の人材育成に関心がある方で、</w:t>
      </w:r>
    </w:p>
    <w:p>
      <w:pPr>
        <w:pStyle w:val="0"/>
        <w:ind w:firstLine="2100" w:firstLineChars="1000"/>
        <w:rPr>
          <w:rFonts w:hint="eastAsia"/>
        </w:rPr>
      </w:pPr>
      <w:r>
        <w:rPr>
          <w:rFonts w:hint="eastAsia"/>
        </w:rPr>
        <w:t>串間市内在住、概ね４０歳以下の方</w:t>
      </w:r>
    </w:p>
    <w:p>
      <w:pPr>
        <w:pStyle w:val="0"/>
        <w:rPr>
          <w:rFonts w:hint="eastAsia"/>
        </w:rPr>
      </w:pPr>
      <w:r>
        <w:rPr>
          <w:rFonts w:hint="eastAsia"/>
        </w:rPr>
        <w:t>　</w:t>
      </w:r>
    </w:p>
    <w:p>
      <w:pPr>
        <w:pStyle w:val="0"/>
        <w:rPr>
          <w:rFonts w:hint="eastAsia"/>
        </w:rPr>
      </w:pPr>
      <w:r>
        <w:rPr>
          <w:rFonts w:hint="eastAsia"/>
        </w:rPr>
        <w:t>３．</w:t>
      </w:r>
      <w:r>
        <w:rPr>
          <w:rFonts w:hint="eastAsia"/>
          <w:spacing w:val="70"/>
          <w:fitText w:val="1260" w:id="3"/>
        </w:rPr>
        <w:t>事業内</w:t>
      </w:r>
      <w:r>
        <w:rPr>
          <w:rFonts w:hint="eastAsia"/>
          <w:fitText w:val="1260" w:id="3"/>
        </w:rPr>
        <w:t>容</w:t>
      </w:r>
      <w:r>
        <w:rPr>
          <w:rFonts w:hint="eastAsia"/>
        </w:rPr>
        <w:t>　　研修会、講演会、視察等の計画立案</w:t>
      </w:r>
    </w:p>
    <w:p>
      <w:pPr>
        <w:pStyle w:val="0"/>
        <w:ind w:left="1680" w:leftChars="800" w:firstLine="210" w:firstLineChars="100"/>
        <w:rPr>
          <w:rFonts w:hint="eastAsia"/>
        </w:rPr>
      </w:pPr>
      <w:r>
        <w:rPr>
          <w:rFonts w:hint="eastAsia"/>
        </w:rPr>
        <w:t>（例：効果的な商品</w:t>
      </w:r>
      <w:r>
        <w:rPr>
          <w:rFonts w:hint="eastAsia"/>
        </w:rPr>
        <w:t>PR</w:t>
      </w:r>
      <w:r>
        <w:rPr>
          <w:rFonts w:hint="eastAsia"/>
        </w:rPr>
        <w:t>の手法について）</w:t>
      </w:r>
    </w:p>
    <w:p>
      <w:pPr>
        <w:pStyle w:val="0"/>
        <w:rPr>
          <w:rFonts w:hint="eastAsia"/>
        </w:rPr>
      </w:pPr>
    </w:p>
    <w:p>
      <w:pPr>
        <w:pStyle w:val="0"/>
        <w:rPr>
          <w:rFonts w:hint="eastAsia"/>
        </w:rPr>
      </w:pPr>
      <w:r>
        <w:rPr>
          <w:rFonts w:hint="eastAsia"/>
        </w:rPr>
        <w:t>４．事業実施期間　　３年</w:t>
      </w:r>
    </w:p>
    <w:p>
      <w:pPr>
        <w:pStyle w:val="0"/>
        <w:rPr>
          <w:rFonts w:hint="eastAsia"/>
        </w:rPr>
      </w:pPr>
      <w:r>
        <w:rPr>
          <w:rFonts w:hint="eastAsia"/>
        </w:rPr>
        <w:t>　</w:t>
      </w:r>
    </w:p>
    <w:p>
      <w:pPr>
        <w:pStyle w:val="0"/>
        <w:rPr>
          <w:rFonts w:hint="eastAsia"/>
        </w:rPr>
      </w:pPr>
      <w:r>
        <w:rPr>
          <w:rFonts w:hint="eastAsia"/>
        </w:rPr>
        <w:t>５．</w:t>
      </w:r>
      <w:r>
        <w:rPr>
          <w:rFonts w:hint="eastAsia"/>
          <w:spacing w:val="420"/>
          <w:fitText w:val="1260" w:id="4"/>
        </w:rPr>
        <w:t>定</w:t>
      </w:r>
      <w:r>
        <w:rPr>
          <w:rFonts w:hint="eastAsia"/>
          <w:fitText w:val="1260" w:id="4"/>
        </w:rPr>
        <w:t>員</w:t>
      </w:r>
      <w:r>
        <w:rPr>
          <w:rFonts w:hint="eastAsia"/>
        </w:rPr>
        <w:t>　　２０名（先着順）</w:t>
      </w:r>
    </w:p>
    <w:p>
      <w:pPr>
        <w:pStyle w:val="0"/>
        <w:rPr>
          <w:rFonts w:hint="eastAsia"/>
        </w:rPr>
      </w:pPr>
    </w:p>
    <w:p>
      <w:pPr>
        <w:pStyle w:val="0"/>
        <w:rPr>
          <w:rFonts w:hint="eastAsia"/>
        </w:rPr>
      </w:pPr>
      <w:r>
        <w:rPr>
          <w:rFonts w:hint="eastAsia"/>
        </w:rPr>
        <w:t>６．</w:t>
      </w:r>
      <w:r>
        <w:rPr>
          <w:rFonts w:hint="eastAsia"/>
          <w:spacing w:val="70"/>
          <w:fitText w:val="1260" w:id="5"/>
        </w:rPr>
        <w:t>募集期</w:t>
      </w:r>
      <w:r>
        <w:rPr>
          <w:rFonts w:hint="eastAsia"/>
          <w:fitText w:val="1260" w:id="5"/>
        </w:rPr>
        <w:t>間</w:t>
      </w:r>
      <w:r>
        <w:rPr>
          <w:rFonts w:hint="eastAsia"/>
        </w:rPr>
        <w:t>　　令和元年５月１５日から令和元年６月１４日まで</w:t>
      </w:r>
    </w:p>
    <w:p>
      <w:pPr>
        <w:pStyle w:val="0"/>
        <w:rPr>
          <w:rFonts w:hint="eastAsia"/>
        </w:rPr>
      </w:pPr>
    </w:p>
    <w:p>
      <w:pPr>
        <w:pStyle w:val="0"/>
        <w:ind w:left="2100" w:hanging="2100" w:hangingChars="1000"/>
        <w:rPr>
          <w:rFonts w:hint="eastAsia"/>
        </w:rPr>
      </w:pPr>
      <w:r>
        <w:rPr>
          <w:rFonts w:hint="eastAsia"/>
        </w:rPr>
        <w:t>７．</w:t>
      </w:r>
      <w:r>
        <w:rPr>
          <w:rFonts w:hint="eastAsia"/>
          <w:spacing w:val="70"/>
          <w:fitText w:val="1260" w:id="6"/>
        </w:rPr>
        <w:t>申込方</w:t>
      </w:r>
      <w:r>
        <w:rPr>
          <w:rFonts w:hint="eastAsia"/>
          <w:fitText w:val="1260" w:id="6"/>
        </w:rPr>
        <w:t>法</w:t>
      </w:r>
      <w:r>
        <w:rPr>
          <w:rFonts w:hint="eastAsia"/>
        </w:rPr>
        <w:t>　　串間市公式サイトに掲載される申込用紙に必要事項を記入の上、郵送、ＦＡＸ又は持参により提出。メール又はフェイスブックでの申し込みも可能。</w:t>
      </w:r>
    </w:p>
    <w:p>
      <w:pPr>
        <w:pStyle w:val="0"/>
        <w:rPr>
          <w:rFonts w:hint="eastAsia"/>
        </w:rPr>
      </w:pPr>
      <w:r>
        <w:rPr>
          <w:rFonts w:hint="eastAsia"/>
        </w:rPr>
        <w:tab/>
      </w:r>
      <w:r>
        <w:rPr>
          <w:rFonts w:hint="eastAsia"/>
        </w:rPr>
        <w:tab/>
      </w:r>
      <w:r>
        <w:rPr>
          <w:rFonts w:hint="eastAsia"/>
        </w:rPr>
        <w:t xml:space="preserve">    </w:t>
      </w:r>
    </w:p>
    <w:p>
      <w:pPr>
        <w:pStyle w:val="0"/>
        <w:rPr>
          <w:rFonts w:hint="eastAsia"/>
        </w:rPr>
      </w:pPr>
      <w:r>
        <w:rPr>
          <w:rFonts w:hint="eastAsia"/>
        </w:rPr>
        <w:t>◆平成３０年度　人材育成推進事業実績◆</w:t>
      </w:r>
    </w:p>
    <w:p>
      <w:pPr>
        <w:pStyle w:val="0"/>
        <w:rPr>
          <w:rFonts w:hint="eastAsia"/>
        </w:rPr>
      </w:pPr>
      <w:r>
        <w:rPr>
          <w:rFonts w:hint="eastAsia"/>
        </w:rPr>
        <w:t>研修事業「事業と仕組みの違いとは！？」</w:t>
      </w:r>
    </w:p>
    <w:p>
      <w:pPr>
        <w:pStyle w:val="0"/>
        <w:rPr>
          <w:rFonts w:hint="eastAsia"/>
        </w:rPr>
      </w:pPr>
      <w:r>
        <w:rPr>
          <w:rFonts w:hint="eastAsia"/>
        </w:rPr>
        <w:t>講演会「串間の歴史について」</w:t>
      </w:r>
    </w:p>
    <w:p>
      <w:pPr>
        <w:pStyle w:val="0"/>
        <w:rPr>
          <w:rFonts w:hint="eastAsia"/>
        </w:rPr>
      </w:pPr>
      <w:r>
        <w:rPr>
          <w:rFonts w:hint="eastAsia"/>
        </w:rPr>
        <w:t>視察研修「再生可能エネルギー施設及びジオパーク視察」（鹿児島県）</w:t>
      </w:r>
    </w:p>
    <w:p>
      <w:pPr>
        <w:pStyle w:val="0"/>
        <w:rPr>
          <w:rFonts w:hint="eastAsia"/>
        </w:rPr>
      </w:pPr>
      <w:r>
        <w:rPr>
          <w:rFonts w:hint="eastAsia"/>
        </w:rPr>
        <w:t>講演会「中心市街地まちづくり事業について」</w:t>
      </w:r>
    </w:p>
    <w:p>
      <w:pPr>
        <w:pStyle w:val="0"/>
        <w:rPr>
          <w:rFonts w:hint="eastAsia"/>
        </w:rPr>
      </w:pPr>
      <w:r>
        <w:rPr>
          <w:rFonts w:hint="eastAsia"/>
        </w:rPr>
        <w:t>研修事業「イベントのまちづくりから仕組みのまちづくりへ」（全２回）</w:t>
      </w:r>
    </w:p>
    <w:p>
      <w:pPr>
        <w:pStyle w:val="0"/>
        <w:rPr>
          <w:rFonts w:hint="eastAsia"/>
        </w:rPr>
      </w:pPr>
    </w:p>
    <w:p>
      <w:pPr>
        <w:pStyle w:val="0"/>
        <w:ind w:left="0" w:leftChars="0" w:rightChars="0" w:firstLine="0" w:firstLineChars="0"/>
        <w:jc w:val="right"/>
        <w:rPr>
          <w:rFonts w:hint="eastAsia"/>
        </w:rPr>
      </w:pPr>
      <w:r>
        <w:rPr>
          <w:rFonts w:hint="eastAsia"/>
        </w:rPr>
        <w:t>《申込・問合せ先》</w:t>
      </w:r>
    </w:p>
    <w:p>
      <w:pPr>
        <w:pStyle w:val="0"/>
        <w:ind w:left="0" w:leftChars="0" w:right="105" w:rightChars="50" w:firstLine="0" w:firstLineChars="0"/>
        <w:jc w:val="right"/>
        <w:rPr>
          <w:rFonts w:hint="eastAsia"/>
        </w:rPr>
      </w:pPr>
      <w:r>
        <w:rPr>
          <w:rFonts w:hint="eastAsia"/>
        </w:rPr>
        <w:t>〒</w:t>
      </w:r>
      <w:r>
        <w:rPr>
          <w:rFonts w:hint="eastAsia"/>
        </w:rPr>
        <w:t>888</w:t>
      </w:r>
      <w:r>
        <w:rPr>
          <w:rFonts w:hint="eastAsia"/>
        </w:rPr>
        <w:t>－</w:t>
      </w:r>
      <w:r>
        <w:rPr>
          <w:rFonts w:hint="eastAsia"/>
        </w:rPr>
        <w:t>8555</w:t>
      </w:r>
      <w:r>
        <w:rPr>
          <w:rFonts w:hint="eastAsia"/>
        </w:rPr>
        <w:t>　串間市大字西方</w:t>
      </w:r>
      <w:r>
        <w:rPr>
          <w:rFonts w:hint="eastAsia"/>
        </w:rPr>
        <w:t>5550</w:t>
      </w:r>
      <w:r>
        <w:rPr>
          <w:rFonts w:hint="eastAsia"/>
        </w:rPr>
        <w:t>番地</w:t>
      </w:r>
    </w:p>
    <w:p>
      <w:pPr>
        <w:pStyle w:val="0"/>
        <w:ind w:left="0" w:leftChars="0" w:right="105" w:rightChars="50" w:firstLine="0" w:firstLineChars="0"/>
        <w:jc w:val="right"/>
        <w:rPr>
          <w:rFonts w:hint="eastAsia"/>
        </w:rPr>
      </w:pPr>
      <w:r>
        <w:rPr>
          <w:rFonts w:hint="eastAsia"/>
        </w:rPr>
        <w:t>串間市人材育成推進協議会　事務局　</w:t>
      </w:r>
    </w:p>
    <w:p>
      <w:pPr>
        <w:pStyle w:val="0"/>
        <w:ind w:left="0" w:leftChars="0" w:right="105" w:rightChars="50" w:firstLine="0" w:firstLineChars="0"/>
        <w:jc w:val="right"/>
        <w:rPr>
          <w:rFonts w:hint="eastAsia"/>
        </w:rPr>
      </w:pPr>
      <w:r>
        <w:rPr>
          <w:rFonts w:hint="eastAsia"/>
        </w:rPr>
        <w:t>（串間市役所　総合政策課内）担当　内田</w:t>
      </w:r>
    </w:p>
    <w:p>
      <w:pPr>
        <w:pStyle w:val="0"/>
        <w:wordWrap w:val="0"/>
        <w:ind w:left="0" w:leftChars="0" w:right="105" w:rightChars="50" w:firstLine="0" w:firstLineChars="0"/>
        <w:jc w:val="right"/>
        <w:rPr>
          <w:rFonts w:hint="eastAsia"/>
        </w:rPr>
      </w:pPr>
      <w:r>
        <w:rPr>
          <w:rFonts w:hint="eastAsia"/>
        </w:rPr>
        <w:t>電話　０９８７－７２－１１１１　</w:t>
      </w:r>
    </w:p>
    <w:p>
      <w:pPr>
        <w:pStyle w:val="0"/>
        <w:wordWrap w:val="0"/>
        <w:ind w:left="0" w:leftChars="0" w:right="105" w:rightChars="50" w:firstLine="0" w:firstLineChars="0"/>
        <w:jc w:val="right"/>
        <w:rPr>
          <w:rFonts w:hint="eastAsia"/>
        </w:rPr>
      </w:pPr>
      <w:r>
        <w:rPr>
          <w:rFonts w:hint="eastAsia"/>
        </w:rPr>
        <w:t>FAX</w:t>
      </w:r>
      <w:r>
        <w:rPr>
          <w:rFonts w:hint="eastAsia"/>
        </w:rPr>
        <w:t>　０９８７－７２－６７２７</w:t>
      </w:r>
    </w:p>
    <w:p>
      <w:pPr>
        <w:pStyle w:val="0"/>
        <w:wordWrap w:val="0"/>
        <w:ind w:left="0" w:leftChars="0" w:right="105" w:rightChars="50" w:firstLine="0" w:firstLineChars="0"/>
        <w:jc w:val="right"/>
        <w:rPr>
          <w:rFonts w:hint="eastAsia"/>
          <w:sz w:val="24"/>
        </w:rPr>
      </w:pPr>
      <w:r>
        <w:rPr>
          <w:rFonts w:hint="eastAsia"/>
        </w:rPr>
        <w:t>メールアドレス　</w:t>
      </w:r>
      <w:r>
        <w:rPr>
          <w:rFonts w:hint="eastAsia"/>
        </w:rPr>
        <w:t>kikaku@city.kushima.lg.jp</w:t>
      </w:r>
      <w:bookmarkStart w:id="0" w:name="_GoBack"/>
      <w:bookmarkEnd w:id="0"/>
    </w:p>
    <w:sectPr>
      <w:pgSz w:w="11906" w:h="16838"/>
      <w:pgMar w:top="1587" w:right="1701" w:bottom="158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a"/>
    <w:basedOn w:val="10"/>
    <w:next w:val="17"/>
    <w:link w:val="0"/>
    <w:uiPriority w:val="0"/>
    <w:qFormat/>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1169</TotalTime>
  <Pages>4</Pages>
  <Words>7</Words>
  <Characters>624</Characters>
  <Application>JUST Note</Application>
  <Lines>42</Lines>
  <Paragraphs>28</Paragraphs>
  <CharactersWithSpaces>657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内田　いづみ</dc:creator>
  <cp:lastModifiedBy>内田　いづみ</cp:lastModifiedBy>
  <cp:lastPrinted>2019-05-10T00:53:11Z</cp:lastPrinted>
  <dcterms:created xsi:type="dcterms:W3CDTF">2019-04-08T06:32:00Z</dcterms:created>
  <dcterms:modified xsi:type="dcterms:W3CDTF">2019-05-14T05:02:04Z</dcterms:modified>
  <cp:revision>201</cp:revision>
</cp:coreProperties>
</file>