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40" w:lineRule="auto"/>
        <w:ind w:rightChars="0"/>
        <w:rPr>
          <w:rFonts w:hint="eastAsia" w:ascii="ＭＳ 明朝" w:hAnsi="ＭＳ 明朝" w:eastAsia="ＭＳ 明朝"/>
          <w:sz w:val="24"/>
        </w:rPr>
      </w:pPr>
      <w:bookmarkStart w:id="0" w:name="_Hlk47457433"/>
      <w:bookmarkEnd w:id="0"/>
      <w:bookmarkStart w:id="1" w:name="_Hlk47522974"/>
      <w:bookmarkEnd w:id="1"/>
      <w:bookmarkStart w:id="2" w:name="_GoBack"/>
      <w:bookmarkEnd w:id="2"/>
      <w:r>
        <w:rPr>
          <w:rFonts w:hint="eastAsia" w:ascii="ＭＳ 明朝" w:hAnsi="ＭＳ 明朝" w:eastAsia="ＭＳ 明朝"/>
          <w:sz w:val="24"/>
        </w:rPr>
        <w:t>別記様式第２号（第５条関係）</w:t>
      </w:r>
    </w:p>
    <w:p>
      <w:pPr>
        <w:pStyle w:val="0"/>
        <w:wordWrap w:val="0"/>
        <w:spacing w:line="240" w:lineRule="auto"/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wordWrap w:val="0"/>
        <w:spacing w:line="240" w:lineRule="auto"/>
        <w:ind w:right="8505" w:rightChars="405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串間市長　島田俊光　様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leftChars="0" w:right="210" w:rightChars="0" w:firstLineChars="0"/>
        <w:jc w:val="left"/>
        <w:rPr>
          <w:rFonts w:hint="eastAsia" w:ascii="ＭＳ 明朝" w:hAnsi="ＭＳ 明朝" w:eastAsia="ＭＳ 明朝"/>
          <w:color w:val="FF0000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郵便番</w:t>
      </w:r>
      <w:r>
        <w:rPr>
          <w:rFonts w:hint="eastAsia" w:ascii="ＭＳ 明朝" w:hAnsi="ＭＳ 明朝" w:eastAsia="ＭＳ 明朝"/>
          <w:sz w:val="24"/>
          <w:fitText w:val="1440" w:id="1"/>
        </w:rPr>
        <w:t>号</w:t>
      </w:r>
    </w:p>
    <w:p>
      <w:pPr>
        <w:pStyle w:val="0"/>
        <w:spacing w:line="240" w:lineRule="auto"/>
        <w:ind w:leftChars="0" w:right="140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480"/>
          <w:sz w:val="24"/>
          <w:fitText w:val="1440" w:id="2"/>
        </w:rPr>
        <w:t>住</w:t>
      </w:r>
      <w:r>
        <w:rPr>
          <w:rFonts w:hint="eastAsia" w:ascii="ＭＳ 明朝" w:hAnsi="ＭＳ 明朝" w:eastAsia="ＭＳ 明朝"/>
          <w:sz w:val="24"/>
          <w:fitText w:val="1440" w:id="2"/>
        </w:rPr>
        <w:t>所</w:t>
      </w:r>
    </w:p>
    <w:p>
      <w:pPr>
        <w:pStyle w:val="0"/>
        <w:spacing w:line="240" w:lineRule="auto"/>
        <w:ind w:left="3150" w:leftChars="1500" w:right="14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fitText w:val="1440" w:id="3"/>
        </w:rPr>
        <w:t>商号又は名称</w:t>
      </w:r>
    </w:p>
    <w:p>
      <w:pPr>
        <w:pStyle w:val="0"/>
        <w:spacing w:line="240" w:lineRule="auto"/>
        <w:ind w:left="3150" w:leftChars="15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4"/>
        </w:rPr>
        <w:t>代表者</w:t>
      </w:r>
      <w:r>
        <w:rPr>
          <w:rFonts w:hint="eastAsia" w:ascii="ＭＳ 明朝" w:hAnsi="ＭＳ 明朝" w:eastAsia="ＭＳ 明朝"/>
          <w:sz w:val="24"/>
          <w:fitText w:val="1440" w:id="4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印</w:t>
      </w:r>
    </w:p>
    <w:p>
      <w:pPr>
        <w:pStyle w:val="0"/>
        <w:spacing w:line="240" w:lineRule="auto"/>
        <w:ind w:left="3150" w:leftChars="1500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串間市経営継続サポート給付金請求書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firstLine="28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串間市経営継続サポート給付金について、下記のとおり請求します。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3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</w:t>
      </w:r>
      <w:r>
        <w:rPr>
          <w:rFonts w:hint="eastAsia" w:ascii="ＭＳ 明朝" w:hAnsi="ＭＳ 明朝" w:eastAsia="ＭＳ 明朝"/>
          <w:sz w:val="24"/>
          <w:u w:val="thick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【振込先口座】</w:t>
      </w:r>
    </w:p>
    <w:tbl>
      <w:tblPr>
        <w:tblStyle w:val="37"/>
        <w:tblW w:w="96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80"/>
        <w:gridCol w:w="7980"/>
      </w:tblGrid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預金種別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　・その他（　　　）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（カナ）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29"/>
        <w:numPr>
          <w:numId w:val="0"/>
        </w:numPr>
        <w:spacing w:line="340" w:lineRule="exact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※「金融機関名」の欄には、支店名等まで記入してください。</w:t>
      </w:r>
    </w:p>
    <w:p>
      <w:pPr>
        <w:pStyle w:val="29"/>
        <w:numPr>
          <w:numId w:val="0"/>
        </w:numPr>
        <w:spacing w:line="340" w:lineRule="exact"/>
        <w:ind w:left="0" w:lef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事業所の開設者（交付申請書兼実績報告書兼誓約書提出者・請求者）と異なる法人や個人の口座には原則振り込めません。やむを得ず異なる名義に振込が必要な場合は、ご相談ください。</w:t>
      </w:r>
    </w:p>
    <w:p>
      <w:pPr>
        <w:pStyle w:val="29"/>
        <w:numPr>
          <w:numId w:val="0"/>
        </w:numPr>
        <w:spacing w:line="340" w:lineRule="exact"/>
        <w:ind w:left="0" w:lef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押印する印鑑：銀行印である必要はありませんが、シャチハタ等のスタンプ式の印鑑は不可です。交付申請書兼実績報告書兼誓約書と同じ印鑑を使用してください。</w:t>
      </w:r>
    </w:p>
    <w:p>
      <w:pPr>
        <w:pStyle w:val="29"/>
        <w:spacing w:line="34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個人事業者の場合：代表者の個人印を押印（屋号印は不可）</w:t>
      </w:r>
    </w:p>
    <w:p>
      <w:pPr>
        <w:pStyle w:val="29"/>
        <w:spacing w:line="340" w:lineRule="exact"/>
        <w:ind w:left="357" w:leftChars="0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="ＭＳ 明朝" w:hAnsi="ＭＳ 明朝" w:eastAsia="ＭＳ 明朝"/>
          <w:sz w:val="24"/>
        </w:rPr>
        <w:t>法人の場合：代表者（代表取締役）印</w:t>
      </w:r>
    </w:p>
    <w:sectPr>
      <w:pgSz w:w="11906" w:h="16838"/>
      <w:pgMar w:top="1134" w:right="1134" w:bottom="1134" w:left="1134" w:header="851" w:footer="624" w:gutter="0"/>
      <w:cols w:space="720"/>
      <w:textDirection w:val="lrTb"/>
      <w:docGrid w:type="line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8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te Heading"/>
    <w:basedOn w:val="0"/>
    <w:next w:val="0"/>
    <w:link w:val="31"/>
    <w:uiPriority w:val="0"/>
    <w:pPr>
      <w:jc w:val="center"/>
    </w:pPr>
    <w:rPr>
      <w:rFonts w:ascii="ＭＳ 明朝" w:hAnsi="ＭＳ 明朝" w:eastAsia="ＭＳ 明朝"/>
      <w:color w:val="000000" w:themeColor="text1"/>
    </w:rPr>
  </w:style>
  <w:style w:type="character" w:styleId="31" w:customStyle="1">
    <w:name w:val="記 (文字)"/>
    <w:basedOn w:val="10"/>
    <w:next w:val="31"/>
    <w:link w:val="30"/>
    <w:uiPriority w:val="0"/>
    <w:rPr>
      <w:rFonts w:ascii="ＭＳ 明朝" w:hAnsi="ＭＳ 明朝" w:eastAsia="ＭＳ 明朝"/>
      <w:color w:val="000000" w:themeColor="text1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rFonts w:ascii="ＭＳ 明朝" w:hAnsi="ＭＳ 明朝" w:eastAsia="ＭＳ 明朝"/>
      <w:color w:val="000000" w:themeColor="text1"/>
    </w:rPr>
  </w:style>
  <w:style w:type="character" w:styleId="33" w:customStyle="1">
    <w:name w:val="結語 (文字)"/>
    <w:basedOn w:val="10"/>
    <w:next w:val="33"/>
    <w:link w:val="32"/>
    <w:uiPriority w:val="0"/>
    <w:rPr>
      <w:rFonts w:ascii="ＭＳ 明朝" w:hAnsi="ＭＳ 明朝" w:eastAsia="ＭＳ 明朝"/>
      <w:color w:val="000000" w:themeColor="text1"/>
    </w:rPr>
  </w:style>
  <w:style w:type="paragraph" w:styleId="34" w:customStyle="1">
    <w:name w:val="標準；(Word文書)"/>
    <w:basedOn w:val="0"/>
    <w:next w:val="34"/>
    <w:link w:val="0"/>
    <w:uiPriority w:val="0"/>
    <w:pPr>
      <w:overflowPunct w:val="0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2040</TotalTime>
  <Pages>12</Pages>
  <Words>24</Words>
  <Characters>5895</Characters>
  <Application>JUST Note</Application>
  <Lines>3495</Lines>
  <Paragraphs>216</Paragraphs>
  <Company>厚生労働省</Company>
  <CharactersWithSpaces>6424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百野　慧介</cp:lastModifiedBy>
  <cp:lastPrinted>2021-02-11T07:44:23Z</cp:lastPrinted>
  <dcterms:created xsi:type="dcterms:W3CDTF">2020-08-07T05:36:00Z</dcterms:created>
  <dcterms:modified xsi:type="dcterms:W3CDTF">2021-02-24T09:42:05Z</dcterms:modified>
  <cp:revision>19</cp:revision>
</cp:coreProperties>
</file>