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6"/>
        <w:shd w:val="clear" w:color="auto" w:fill="FFFFFF"/>
        <w:spacing w:line="360" w:lineRule="atLeast"/>
        <w:jc w:val="center"/>
        <w:rPr>
          <w:rStyle w:val="29"/>
          <w:rFonts w:hint="default" w:asciiTheme="majorEastAsia" w:hAnsiTheme="majorEastAsia" w:eastAsiaTheme="majorEastAsia"/>
          <w:b w:val="1"/>
          <w:color w:val="auto"/>
          <w:sz w:val="32"/>
        </w:rPr>
      </w:pPr>
      <w:bookmarkStart w:id="0" w:name="_GoBack"/>
      <w:bookmarkEnd w:id="0"/>
      <w:r>
        <w:rPr>
          <w:rStyle w:val="29"/>
          <w:rFonts w:hint="eastAsia" w:asciiTheme="majorEastAsia" w:hAnsiTheme="majorEastAsia" w:eastAsiaTheme="majorEastAsia"/>
          <w:b w:val="1"/>
          <w:color w:val="auto"/>
          <w:sz w:val="32"/>
        </w:rPr>
        <w:t>串間市母子保健計画【第３次】（案）の意見を募集します</w:t>
      </w:r>
    </w:p>
    <w:p>
      <w:pPr>
        <w:pStyle w:val="16"/>
        <w:shd w:val="clear" w:color="auto" w:fill="FFFFFF"/>
        <w:spacing w:line="360" w:lineRule="atLeast"/>
        <w:jc w:val="left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</w:p>
    <w:p>
      <w:pPr>
        <w:pStyle w:val="0"/>
        <w:ind w:firstLine="240" w:firstLineChars="10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串間市母子保健計画【第３次】（案）について、下記のとおり市民の皆様からの意見を募集します。本計画（案）は、母子保健事業に携わる関係機関（保健所、教育・保育施設、小児科医、日南歯科医師会等）の代表者で構成する「</w:t>
      </w:r>
      <w:r>
        <w:rPr>
          <w:rFonts w:hint="eastAsia" w:asciiTheme="majorEastAsia" w:hAnsiTheme="majorEastAsia" w:eastAsiaTheme="majorEastAsia"/>
          <w:sz w:val="24"/>
        </w:rPr>
        <w:t>串間市母子保健推進協議会</w:t>
      </w: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」（串間市母子保健推進協議会設置要綱）における意見を踏まえて作成しております。</w:t>
      </w:r>
    </w:p>
    <w:p>
      <w:pPr>
        <w:pStyle w:val="0"/>
        <w:ind w:firstLine="240" w:firstLineChars="10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○案件名</w:t>
      </w:r>
    </w:p>
    <w:p>
      <w:pPr>
        <w:pStyle w:val="0"/>
        <w:ind w:firstLine="240" w:firstLineChars="10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串間市母子保健計画【第３次】（案）</w:t>
      </w: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○実施期間</w:t>
      </w:r>
    </w:p>
    <w:p>
      <w:pPr>
        <w:pStyle w:val="0"/>
        <w:ind w:firstLine="240" w:firstLineChars="10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令和７年１月</w:t>
      </w: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29</w:t>
      </w: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日（水）から令和７年２月４日（火）まで</w:t>
      </w: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○公表方法</w:t>
      </w: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　串間市公式サイト、串間市情報公開コーナー・串間市総合保健福祉センター及び各支所</w:t>
      </w: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pacing w:val="15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○意見提出方法</w:t>
      </w:r>
    </w:p>
    <w:p>
      <w:pPr>
        <w:pStyle w:val="0"/>
        <w:ind w:firstLine="240" w:firstLineChars="10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別添「意見・情報提出書」に記載し、ご提出下さい。なお、必ず「住所・氏名・連絡先」を明記してください。提出された意見に関し、内容の確認等をさせていただく場合があります。</w:t>
      </w: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【提出先】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《</w:t>
      </w:r>
      <w:r>
        <w:rPr>
          <w:rFonts w:hint="eastAsia" w:asciiTheme="majorEastAsia" w:hAnsiTheme="majorEastAsia" w:eastAsiaTheme="majorEastAsia"/>
          <w:spacing w:val="7"/>
          <w:kern w:val="0"/>
          <w:sz w:val="24"/>
          <w:fitText w:val="1260" w:id="1"/>
        </w:rPr>
        <w:t>郵送の場</w:t>
      </w:r>
      <w:r>
        <w:rPr>
          <w:rFonts w:hint="eastAsia" w:asciiTheme="majorEastAsia" w:hAnsiTheme="majorEastAsia" w:eastAsiaTheme="majorEastAsia"/>
          <w:spacing w:val="2"/>
          <w:kern w:val="0"/>
          <w:sz w:val="24"/>
          <w:fitText w:val="1260" w:id="1"/>
        </w:rPr>
        <w:t>合</w:t>
      </w:r>
      <w:r>
        <w:rPr>
          <w:rFonts w:hint="eastAsia" w:asciiTheme="majorEastAsia" w:hAnsiTheme="majorEastAsia" w:eastAsiaTheme="majorEastAsia"/>
          <w:sz w:val="24"/>
        </w:rPr>
        <w:t>》　　〒</w:t>
      </w:r>
      <w:r>
        <w:rPr>
          <w:rFonts w:hint="eastAsia" w:asciiTheme="majorEastAsia" w:hAnsiTheme="majorEastAsia" w:eastAsiaTheme="majorEastAsia"/>
          <w:sz w:val="24"/>
        </w:rPr>
        <w:t>888</w:t>
      </w:r>
      <w:r>
        <w:rPr>
          <w:rFonts w:hint="eastAsia" w:asciiTheme="majorEastAsia" w:hAnsiTheme="majorEastAsia" w:eastAsiaTheme="majorEastAsia"/>
          <w:sz w:val="24"/>
        </w:rPr>
        <w:t>－</w:t>
      </w:r>
      <w:r>
        <w:rPr>
          <w:rFonts w:hint="eastAsia" w:asciiTheme="majorEastAsia" w:hAnsiTheme="majorEastAsia" w:eastAsiaTheme="majorEastAsia"/>
          <w:sz w:val="24"/>
        </w:rPr>
        <w:t>0001</w:t>
      </w:r>
      <w:r>
        <w:rPr>
          <w:rFonts w:hint="eastAsia" w:asciiTheme="majorEastAsia" w:hAnsiTheme="majorEastAsia" w:eastAsiaTheme="majorEastAsia"/>
          <w:sz w:val="24"/>
        </w:rPr>
        <w:t>串間市大字西方</w:t>
      </w:r>
      <w:r>
        <w:rPr>
          <w:rFonts w:hint="eastAsia" w:asciiTheme="majorEastAsia" w:hAnsiTheme="majorEastAsia" w:eastAsiaTheme="majorEastAsia"/>
          <w:sz w:val="24"/>
        </w:rPr>
        <w:t>9365</w:t>
      </w:r>
      <w:r>
        <w:rPr>
          <w:rFonts w:hint="eastAsia" w:asciiTheme="majorEastAsia" w:hAnsiTheme="majorEastAsia" w:eastAsiaTheme="majorEastAsia"/>
          <w:sz w:val="24"/>
        </w:rPr>
        <w:t>番地８</w:t>
      </w:r>
    </w:p>
    <w:p>
      <w:pPr>
        <w:pStyle w:val="0"/>
        <w:ind w:firstLine="425" w:firstLineChars="177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　　　　　　　　串間市総合保健福祉センター　福祉事務所こども家庭センター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《メールの場合》　</w:t>
      </w:r>
      <w:r>
        <w:rPr>
          <w:rFonts w:hint="eastAsia" w:asciiTheme="majorEastAsia" w:hAnsiTheme="majorEastAsia" w:eastAsiaTheme="majorEastAsia"/>
          <w:sz w:val="24"/>
        </w:rPr>
        <w:t>kosodate@city.kushima.lg.jp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　《ＦＡＸの場合》　　</w:t>
      </w:r>
      <w:r>
        <w:rPr>
          <w:rFonts w:hint="eastAsia" w:asciiTheme="majorEastAsia" w:hAnsiTheme="majorEastAsia" w:eastAsiaTheme="majorEastAsia"/>
          <w:sz w:val="24"/>
        </w:rPr>
        <w:t>0987-72-7100</w:t>
      </w: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○問い合せ先</w:t>
      </w:r>
    </w:p>
    <w:p>
      <w:pPr>
        <w:pStyle w:val="0"/>
        <w:rPr>
          <w:rStyle w:val="29"/>
          <w:rFonts w:hint="default" w:asciiTheme="majorEastAsia" w:hAnsiTheme="majorEastAsia" w:eastAsiaTheme="majorEastAsia"/>
          <w:color w:val="auto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　串間市福祉事務所　こども家庭センター　子育て支援係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　電話：</w:t>
      </w: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0987-72-1123</w:t>
      </w: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（内線</w:t>
      </w: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505</w:t>
      </w:r>
      <w:r>
        <w:rPr>
          <w:rStyle w:val="29"/>
          <w:rFonts w:hint="eastAsia" w:asciiTheme="majorEastAsia" w:hAnsiTheme="majorEastAsia" w:eastAsiaTheme="majorEastAsia"/>
          <w:color w:val="auto"/>
          <w:sz w:val="24"/>
        </w:rPr>
        <w:t>）</w:t>
      </w: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multilevel"/>
    <w:tmpl w:val="38AC6FF4"/>
    <w:lvl w:ilvl="0">
      <w:start w:val="1"/>
      <w:numFmt w:val="decimal"/>
      <w:pStyle w:val="35"/>
      <w:lvlText w:val="%1."/>
      <w:lvlJc w:val="left"/>
      <w:pPr>
        <w:ind w:left="792" w:hanging="360"/>
      </w:pPr>
      <w:rPr>
        <w:rFonts w:hint="default"/>
        <w:b w:val="1"/>
        <w:color w:val="4BACC6" w:themeColor="accent5"/>
        <w:sz w:val="28"/>
      </w:rPr>
    </w:lvl>
    <w:lvl w:ilvl="1">
      <w:start w:val="1"/>
      <w:numFmt w:val="lowerLetter"/>
      <w:lvlText w:val="%2."/>
      <w:lvlJc w:val="left"/>
      <w:pPr>
        <w:ind w:left="15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3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5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7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9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3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5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>
      <w:pPr>
        <w:spacing w:after="160" w:afterLines="0" w:afterAutospacing="0" w:line="259" w:lineRule="auto"/>
      </w:pPr>
    </w:p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0"/>
    <w:uiPriority w:val="0"/>
    <w:qFormat/>
    <w:pPr>
      <w:keepNext w:val="1"/>
      <w:spacing w:before="240" w:beforeLines="0" w:beforeAutospacing="0" w:after="60" w:afterLines="0" w:afterAutospacing="0" w:line="382" w:lineRule="atLeast"/>
      <w:outlineLvl w:val="0"/>
    </w:pPr>
    <w:rPr>
      <w:rFonts w:ascii="Times New Roman" w:hAnsi="Times New Roman" w:eastAsia="Times New Roman"/>
      <w:color w:val="3C3C3C"/>
      <w:kern w:val="32"/>
      <w:sz w:val="67"/>
    </w:rPr>
  </w:style>
  <w:style w:type="paragraph" w:styleId="2">
    <w:name w:val="heading 2"/>
    <w:basedOn w:val="0"/>
    <w:next w:val="0"/>
    <w:link w:val="0"/>
    <w:uiPriority w:val="0"/>
    <w:qFormat/>
    <w:pPr>
      <w:keepNext w:val="1"/>
      <w:spacing w:before="240" w:beforeLines="0" w:beforeAutospacing="0" w:after="60" w:afterLines="0" w:afterAutospacing="0" w:line="382" w:lineRule="atLeast"/>
      <w:outlineLvl w:val="1"/>
    </w:pPr>
    <w:rPr>
      <w:rFonts w:ascii="Times New Roman" w:hAnsi="Times New Roman" w:eastAsia="Times New Roman"/>
      <w:color w:val="3C3C3C"/>
      <w:sz w:val="48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spacing w:before="240" w:beforeLines="0" w:beforeAutospacing="0" w:after="60" w:afterLines="0" w:afterAutospacing="0" w:line="382" w:lineRule="atLeast"/>
      <w:outlineLvl w:val="2"/>
    </w:pPr>
    <w:rPr>
      <w:rFonts w:ascii="Times New Roman" w:hAnsi="Times New Roman" w:eastAsia="Times New Roman"/>
      <w:color w:val="3C3C3C"/>
      <w:sz w:val="4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livinglist_h2"/>
    <w:basedOn w:val="0"/>
    <w:next w:val="15"/>
    <w:link w:val="0"/>
    <w:uiPriority w:val="0"/>
    <w:qFormat/>
    <w:pPr>
      <w:pBdr>
        <w:top w:val="single" w:color="7C8BBB" w:sz="24" w:space="3"/>
      </w:pBdr>
      <w:shd w:val="clear" w:color="auto" w:fill="E7E7E7"/>
      <w:spacing w:after="0" w:afterLines="0" w:afterAutospacing="0" w:line="240" w:lineRule="auto"/>
    </w:pPr>
    <w:rPr>
      <w:rFonts w:ascii="Century" w:hAnsi="Century" w:eastAsia="ＭＳ 明朝"/>
      <w:color w:val="1E2C5E"/>
      <w:spacing w:val="15"/>
      <w:sz w:val="24"/>
      <w:shd w:val="clear" w:color="auto" w:fill="E7E7E7"/>
    </w:rPr>
  </w:style>
  <w:style w:type="paragraph" w:styleId="16" w:customStyle="1">
    <w:name w:val="p"/>
    <w:basedOn w:val="0"/>
    <w:next w:val="16"/>
    <w:link w:val="0"/>
    <w:uiPriority w:val="0"/>
    <w:qFormat/>
    <w:pPr>
      <w:spacing w:after="0" w:afterLines="0" w:afterAutospacing="0" w:line="240" w:lineRule="auto"/>
    </w:pPr>
    <w:rPr>
      <w:rFonts w:ascii="Century" w:hAnsi="Century" w:eastAsia="ＭＳ 明朝"/>
      <w:spacing w:val="15"/>
      <w:sz w:val="18"/>
    </w:rPr>
  </w:style>
  <w:style w:type="character" w:styleId="17" w:customStyle="1">
    <w:name w:val="span"/>
    <w:basedOn w:val="10"/>
    <w:next w:val="17"/>
    <w:link w:val="0"/>
    <w:uiPriority w:val="0"/>
    <w:qFormat/>
    <w:rPr>
      <w:sz w:val="18"/>
    </w:rPr>
  </w:style>
  <w:style w:type="paragraph" w:styleId="18" w:customStyle="1">
    <w:name w:val="livinglist_h4"/>
    <w:basedOn w:val="0"/>
    <w:next w:val="18"/>
    <w:link w:val="0"/>
    <w:uiPriority w:val="0"/>
    <w:qFormat/>
    <w:pPr>
      <w:pBdr>
        <w:bottom w:val="single" w:color="7C8BBB" w:sz="24" w:space="3"/>
      </w:pBdr>
      <w:spacing w:after="0" w:afterLines="0" w:afterAutospacing="0" w:line="240" w:lineRule="auto"/>
    </w:pPr>
    <w:rPr>
      <w:rFonts w:ascii="Century" w:hAnsi="Century" w:eastAsia="ＭＳ 明朝"/>
      <w:b w:val="1"/>
      <w:spacing w:val="15"/>
      <w:sz w:val="18"/>
    </w:rPr>
  </w:style>
  <w:style w:type="paragraph" w:styleId="19" w:customStyle="1">
    <w:name w:val="livinglist_a"/>
    <w:basedOn w:val="0"/>
    <w:next w:val="19"/>
    <w:link w:val="0"/>
    <w:uiPriority w:val="0"/>
    <w:qFormat/>
    <w:pPr>
      <w:spacing w:after="0" w:afterLines="0" w:afterAutospacing="0" w:line="240" w:lineRule="auto"/>
    </w:pPr>
    <w:rPr>
      <w:rFonts w:ascii="Century" w:hAnsi="Century" w:eastAsia="ＭＳ 明朝"/>
      <w:spacing w:val="15"/>
      <w:sz w:val="18"/>
    </w:rPr>
  </w:style>
  <w:style w:type="character" w:styleId="20" w:customStyle="1">
    <w:name w:val="強調太字1"/>
    <w:basedOn w:val="10"/>
    <w:next w:val="20"/>
    <w:link w:val="0"/>
    <w:uiPriority w:val="0"/>
    <w:qFormat/>
    <w:rPr>
      <w:sz w:val="18"/>
    </w:rPr>
  </w:style>
  <w:style w:type="character" w:styleId="21" w:customStyle="1">
    <w:name w:val="livinglist_a Character"/>
    <w:basedOn w:val="10"/>
    <w:next w:val="21"/>
    <w:link w:val="0"/>
    <w:uiPriority w:val="0"/>
    <w:qFormat/>
  </w:style>
  <w:style w:type="paragraph" w:styleId="22" w:customStyle="1">
    <w:name w:val="alr"/>
    <w:basedOn w:val="0"/>
    <w:next w:val="22"/>
    <w:link w:val="0"/>
    <w:uiPriority w:val="0"/>
    <w:qFormat/>
    <w:pPr>
      <w:spacing w:after="0" w:afterLines="0" w:afterAutospacing="0" w:line="240" w:lineRule="auto"/>
      <w:jc w:val="right"/>
    </w:pPr>
    <w:rPr>
      <w:rFonts w:ascii="Century" w:hAnsi="Century" w:eastAsia="ＭＳ 明朝"/>
      <w:spacing w:val="15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paragraph" w:styleId="25" w:customStyle="1">
    <w:name w:val="page-section_h1"/>
    <w:basedOn w:val="0"/>
    <w:next w:val="25"/>
    <w:link w:val="0"/>
    <w:uiPriority w:val="0"/>
    <w:qFormat/>
    <w:pPr>
      <w:pBdr>
        <w:top w:val="single" w:color="FFD369" w:sz="6" w:space="2"/>
        <w:left w:val="single" w:color="FFD369" w:sz="6" w:space="6"/>
        <w:bottom w:val="single" w:color="FFD369" w:sz="6" w:space="2"/>
        <w:right w:val="single" w:color="FFD369" w:sz="6" w:space="6"/>
      </w:pBdr>
      <w:shd w:val="clear" w:color="auto" w:fill="FFD369"/>
      <w:spacing w:after="0" w:afterLines="0" w:afterAutospacing="0" w:line="240" w:lineRule="auto"/>
      <w:jc w:val="center"/>
    </w:pPr>
    <w:rPr>
      <w:rFonts w:ascii="Arial" w:hAnsi="Arial" w:eastAsia="Arial"/>
      <w:b w:val="1"/>
      <w:color w:val="222222"/>
      <w:sz w:val="36"/>
      <w:bdr w:val="single" w:color="FFD369" w:sz="6" w:space="0"/>
      <w:shd w:val="clear" w:color="auto" w:fill="FFD369"/>
    </w:rPr>
  </w:style>
  <w:style w:type="paragraph" w:styleId="26" w:customStyle="1">
    <w:name w:val="page-section_p"/>
    <w:basedOn w:val="0"/>
    <w:next w:val="26"/>
    <w:link w:val="0"/>
    <w:uiPriority w:val="0"/>
    <w:qFormat/>
    <w:pPr>
      <w:spacing w:after="0" w:afterLines="0" w:afterAutospacing="0" w:line="240" w:lineRule="auto"/>
      <w:jc w:val="center"/>
    </w:pPr>
    <w:rPr>
      <w:rFonts w:ascii="Arial" w:hAnsi="Arial" w:eastAsia="Arial"/>
      <w:color w:val="000000"/>
      <w:sz w:val="24"/>
    </w:rPr>
  </w:style>
  <w:style w:type="paragraph" w:styleId="27" w:customStyle="1">
    <w:name w:val="page-section_h3"/>
    <w:basedOn w:val="0"/>
    <w:next w:val="27"/>
    <w:link w:val="0"/>
    <w:uiPriority w:val="0"/>
    <w:qFormat/>
    <w:pPr>
      <w:pBdr>
        <w:top w:val="single" w:color="FFE3B9" w:sz="6" w:space="1"/>
        <w:left w:val="single" w:color="FF9900" w:sz="12" w:space="6"/>
        <w:right w:val="single" w:color="FFE3B9" w:sz="6" w:space="6"/>
      </w:pBdr>
      <w:shd w:val="clear" w:color="auto" w:fill="FFE3B9"/>
      <w:spacing w:after="0" w:afterLines="0" w:afterAutospacing="0" w:line="240" w:lineRule="auto"/>
      <w:jc w:val="center"/>
    </w:pPr>
    <w:rPr>
      <w:rFonts w:ascii="Arial" w:hAnsi="Arial" w:eastAsia="Arial"/>
      <w:color w:val="000000"/>
      <w:sz w:val="26"/>
      <w:shd w:val="clear" w:color="auto" w:fill="FFE3B9"/>
    </w:rPr>
  </w:style>
  <w:style w:type="paragraph" w:styleId="28" w:customStyle="1">
    <w:name w:val="page-section_h4"/>
    <w:basedOn w:val="0"/>
    <w:next w:val="28"/>
    <w:link w:val="0"/>
    <w:uiPriority w:val="0"/>
    <w:qFormat/>
    <w:pPr>
      <w:pBdr>
        <w:bottom w:val="single" w:color="FF9900" w:sz="12" w:space="0"/>
      </w:pBdr>
      <w:spacing w:after="0" w:afterLines="0" w:afterAutospacing="0" w:line="240" w:lineRule="auto"/>
      <w:jc w:val="center"/>
    </w:pPr>
    <w:rPr>
      <w:rFonts w:ascii="Arial" w:hAnsi="Arial" w:eastAsia="Arial"/>
      <w:color w:val="000000"/>
      <w:sz w:val="24"/>
    </w:rPr>
  </w:style>
  <w:style w:type="character" w:styleId="29" w:customStyle="1">
    <w:name w:val="a_link"/>
    <w:basedOn w:val="10"/>
    <w:next w:val="29"/>
    <w:link w:val="0"/>
    <w:uiPriority w:val="0"/>
    <w:qFormat/>
    <w:rPr>
      <w:color w:val="0066CC"/>
    </w:rPr>
  </w:style>
  <w:style w:type="paragraph" w:styleId="30" w:customStyle="1">
    <w:name w:val="page-section_ul_li"/>
    <w:basedOn w:val="0"/>
    <w:next w:val="30"/>
    <w:link w:val="0"/>
    <w:uiPriority w:val="0"/>
    <w:qFormat/>
    <w:pPr>
      <w:spacing w:after="0" w:afterLines="0" w:afterAutospacing="0" w:line="240" w:lineRule="auto"/>
      <w:jc w:val="center"/>
    </w:pPr>
    <w:rPr>
      <w:rFonts w:ascii="Arial" w:hAnsi="Arial" w:eastAsia="Arial"/>
      <w:color w:val="000000"/>
      <w:sz w:val="24"/>
    </w:rPr>
  </w:style>
  <w:style w:type="paragraph" w:styleId="31" w:customStyle="1">
    <w:name w:val="page-section_ol_li"/>
    <w:basedOn w:val="0"/>
    <w:next w:val="31"/>
    <w:link w:val="0"/>
    <w:uiPriority w:val="0"/>
    <w:qFormat/>
    <w:pPr>
      <w:spacing w:after="0" w:afterLines="0" w:afterAutospacing="0" w:line="240" w:lineRule="auto"/>
      <w:jc w:val="center"/>
    </w:pPr>
    <w:rPr>
      <w:rFonts w:ascii="Arial" w:hAnsi="Arial" w:eastAsia="Arial"/>
      <w:color w:val="000000"/>
      <w:sz w:val="24"/>
    </w:rPr>
  </w:style>
  <w:style w:type="paragraph" w:styleId="32" w:customStyle="1">
    <w:name w:val="pressRelease-toiawase_p"/>
    <w:basedOn w:val="0"/>
    <w:next w:val="32"/>
    <w:link w:val="0"/>
    <w:uiPriority w:val="0"/>
    <w:qFormat/>
    <w:pPr>
      <w:spacing w:after="0" w:afterLines="0" w:afterAutospacing="0" w:line="382" w:lineRule="atLeast"/>
    </w:pPr>
    <w:rPr>
      <w:rFonts w:ascii="メイリオ" w:hAnsi="メイリオ" w:eastAsia="メイリオ"/>
      <w:color w:val="3C3C3C"/>
      <w:sz w:val="23"/>
    </w:rPr>
  </w:style>
  <w:style w:type="paragraph" w:styleId="33" w:customStyle="1">
    <w:name w:val="img-center"/>
    <w:basedOn w:val="0"/>
    <w:next w:val="33"/>
    <w:link w:val="0"/>
    <w:uiPriority w:val="0"/>
    <w:qFormat/>
    <w:pPr>
      <w:spacing w:after="0" w:afterLines="0" w:afterAutospacing="0" w:line="382" w:lineRule="atLeast"/>
      <w:jc w:val="center"/>
    </w:pPr>
    <w:rPr>
      <w:rFonts w:ascii="メイリオ" w:hAnsi="メイリオ" w:eastAsia="メイリオ"/>
      <w:color w:val="3C3C3C"/>
      <w:sz w:val="23"/>
    </w:rPr>
  </w:style>
  <w:style w:type="character" w:styleId="34" w:customStyle="1">
    <w:name w:val="a_|href"/>
    <w:basedOn w:val="10"/>
    <w:next w:val="34"/>
    <w:link w:val="0"/>
    <w:uiPriority w:val="0"/>
    <w:qFormat/>
  </w:style>
  <w:style w:type="paragraph" w:styleId="35">
    <w:name w:val="List Number"/>
    <w:basedOn w:val="0"/>
    <w:next w:val="35"/>
    <w:link w:val="0"/>
    <w:uiPriority w:val="0"/>
    <w:qFormat/>
    <w:pPr>
      <w:numPr>
        <w:ilvl w:val="0"/>
        <w:numId w:val="1"/>
      </w:numPr>
      <w:spacing w:after="0" w:afterLines="0" w:afterAutospacing="0" w:line="240" w:lineRule="auto"/>
      <w:ind w:left="0" w:firstLine="0"/>
    </w:pPr>
    <w:rPr>
      <w:rFonts w:ascii="Century" w:hAnsi="Century" w:eastAsia="Meiryo UI"/>
      <w:color w:val="4A462B" w:themeColor="background2" w:themeShade="40"/>
    </w:rPr>
  </w:style>
  <w:style w:type="paragraph" w:styleId="36">
    <w:name w:val="header"/>
    <w:basedOn w:val="0"/>
    <w:next w:val="36"/>
    <w:link w:val="3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7" w:customStyle="1">
    <w:name w:val="ヘッダー (文字)"/>
    <w:basedOn w:val="10"/>
    <w:next w:val="37"/>
    <w:link w:val="36"/>
    <w:uiPriority w:val="0"/>
  </w:style>
  <w:style w:type="paragraph" w:styleId="38">
    <w:name w:val="footer"/>
    <w:basedOn w:val="0"/>
    <w:next w:val="38"/>
    <w:link w:val="3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9" w:customStyle="1">
    <w:name w:val="フッター (文字)"/>
    <w:basedOn w:val="10"/>
    <w:next w:val="39"/>
    <w:link w:val="38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commentsExtended.xml" Id="rId6" Type="http://schemas.microsoft.com/office/2011/relationships/commentsExtended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477</Words>
  <Characters>103</Characters>
  <Application>JUST Note</Application>
  <Lines>1</Lines>
  <Paragraphs>1</Paragraphs>
  <Company>串間市役所</Company>
  <CharactersWithSpaces>579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吉岡　誠</dc:creator>
  <cp:lastModifiedBy>松山　敦子</cp:lastModifiedBy>
  <cp:lastPrinted>2024-12-24T05:01:00Z</cp:lastPrinted>
  <dcterms:created xsi:type="dcterms:W3CDTF">2025-01-06T02:44:00Z</dcterms:created>
  <dcterms:modified xsi:type="dcterms:W3CDTF">2025-01-28T08:51:08Z</dcterms:modified>
  <cp:revision>8</cp:revision>
</cp:coreProperties>
</file>